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DDBD5" w14:textId="4579942D" w:rsidR="00825E1B" w:rsidRPr="00C35BF8" w:rsidRDefault="00825E1B" w:rsidP="005C226F">
      <w:pPr>
        <w:tabs>
          <w:tab w:val="left" w:pos="1134"/>
        </w:tabs>
        <w:spacing w:after="0" w:line="0" w:lineRule="atLeast"/>
        <w:ind w:left="3261" w:right="-118"/>
        <w:rPr>
          <w:rFonts w:asciiTheme="minorHAnsi" w:hAnsiTheme="minorHAnsi" w:cstheme="minorHAnsi"/>
          <w:b/>
          <w:lang w:eastAsia="pt-BR"/>
          <w14:shadow w14:blurRad="50800" w14:dist="38100" w14:dir="2700000" w14:sx="100000" w14:sy="100000" w14:kx="0" w14:ky="0" w14:algn="tl">
            <w14:srgbClr w14:val="000000">
              <w14:alpha w14:val="60000"/>
            </w14:srgbClr>
          </w14:shadow>
        </w:rPr>
      </w:pPr>
      <w:r w:rsidRPr="00C35BF8">
        <w:rPr>
          <w:rFonts w:asciiTheme="minorHAnsi" w:hAnsiTheme="minorHAnsi" w:cstheme="minorHAnsi"/>
          <w:b/>
          <w:lang w:eastAsia="pt-BR"/>
          <w14:shadow w14:blurRad="50800" w14:dist="38100" w14:dir="2700000" w14:sx="100000" w14:sy="100000" w14:kx="0" w14:ky="0" w14:algn="tl">
            <w14:srgbClr w14:val="000000">
              <w14:alpha w14:val="60000"/>
            </w14:srgbClr>
          </w14:shadow>
        </w:rPr>
        <w:t xml:space="preserve">CONTRATO DE PRESTAÇÃO DE SERVIÇOS </w:t>
      </w:r>
      <w:r w:rsidRPr="00567852">
        <w:rPr>
          <w:rFonts w:asciiTheme="minorHAnsi" w:hAnsiTheme="minorHAnsi" w:cstheme="minorHAnsi"/>
          <w:b/>
          <w:lang w:eastAsia="pt-BR"/>
          <w14:shadow w14:blurRad="50800" w14:dist="38100" w14:dir="2700000" w14:sx="100000" w14:sy="100000" w14:kx="0" w14:ky="0" w14:algn="tl">
            <w14:srgbClr w14:val="000000">
              <w14:alpha w14:val="60000"/>
            </w14:srgbClr>
          </w14:shadow>
        </w:rPr>
        <w:t xml:space="preserve">Nº </w:t>
      </w:r>
      <w:r w:rsidR="00567852" w:rsidRPr="00567852">
        <w:rPr>
          <w:rFonts w:asciiTheme="minorHAnsi" w:hAnsiTheme="minorHAnsi" w:cstheme="minorHAnsi"/>
          <w:b/>
          <w:lang w:eastAsia="pt-BR"/>
          <w14:shadow w14:blurRad="50800" w14:dist="38100" w14:dir="2700000" w14:sx="100000" w14:sy="100000" w14:kx="0" w14:ky="0" w14:algn="tl">
            <w14:srgbClr w14:val="000000">
              <w14:alpha w14:val="60000"/>
            </w14:srgbClr>
          </w14:shadow>
        </w:rPr>
        <w:t>128</w:t>
      </w:r>
      <w:r w:rsidRPr="00567852">
        <w:rPr>
          <w:rFonts w:asciiTheme="minorHAnsi" w:hAnsiTheme="minorHAnsi" w:cstheme="minorHAnsi"/>
          <w:b/>
          <w:lang w:eastAsia="pt-BR"/>
          <w14:shadow w14:blurRad="50800" w14:dist="38100" w14:dir="2700000" w14:sx="100000" w14:sy="100000" w14:kx="0" w14:ky="0" w14:algn="tl">
            <w14:srgbClr w14:val="000000">
              <w14:alpha w14:val="60000"/>
            </w14:srgbClr>
          </w14:shadow>
        </w:rPr>
        <w:t>/2023</w:t>
      </w:r>
    </w:p>
    <w:p w14:paraId="5FEC17F5" w14:textId="621D1079" w:rsidR="00FC4C01" w:rsidRPr="00C35BF8" w:rsidRDefault="00FC4C01" w:rsidP="005C226F">
      <w:pPr>
        <w:tabs>
          <w:tab w:val="left" w:pos="1134"/>
        </w:tabs>
        <w:spacing w:after="0" w:line="0" w:lineRule="atLeast"/>
        <w:ind w:left="3261" w:right="-118"/>
        <w:rPr>
          <w:rFonts w:asciiTheme="minorHAnsi" w:hAnsiTheme="minorHAnsi" w:cstheme="minorHAnsi"/>
          <w:b/>
          <w:lang w:eastAsia="pt-BR"/>
          <w14:shadow w14:blurRad="50800" w14:dist="38100" w14:dir="2700000" w14:sx="100000" w14:sy="100000" w14:kx="0" w14:ky="0" w14:algn="tl">
            <w14:srgbClr w14:val="000000">
              <w14:alpha w14:val="60000"/>
            </w14:srgbClr>
          </w14:shadow>
        </w:rPr>
      </w:pPr>
      <w:r w:rsidRPr="00C35BF8">
        <w:rPr>
          <w:rFonts w:asciiTheme="minorHAnsi" w:hAnsiTheme="minorHAnsi" w:cstheme="minorHAnsi"/>
          <w:b/>
          <w:lang w:eastAsia="pt-BR"/>
          <w14:shadow w14:blurRad="50800" w14:dist="38100" w14:dir="2700000" w14:sx="100000" w14:sy="100000" w14:kx="0" w14:ky="0" w14:algn="tl">
            <w14:srgbClr w14:val="000000">
              <w14:alpha w14:val="60000"/>
            </w14:srgbClr>
          </w14:shadow>
        </w:rPr>
        <w:t>PREGÃO PRESENCIAL Nº</w:t>
      </w:r>
      <w:r w:rsidR="001944F8" w:rsidRPr="00C35BF8">
        <w:rPr>
          <w:rFonts w:asciiTheme="minorHAnsi" w:hAnsiTheme="minorHAnsi" w:cstheme="minorHAnsi"/>
          <w:b/>
          <w:lang w:eastAsia="pt-BR"/>
          <w14:shadow w14:blurRad="50800" w14:dist="38100" w14:dir="2700000" w14:sx="100000" w14:sy="100000" w14:kx="0" w14:ky="0" w14:algn="tl">
            <w14:srgbClr w14:val="000000">
              <w14:alpha w14:val="60000"/>
            </w14:srgbClr>
          </w14:shadow>
        </w:rPr>
        <w:t xml:space="preserve"> </w:t>
      </w:r>
      <w:r w:rsidR="002A4A4B" w:rsidRPr="00C35BF8">
        <w:rPr>
          <w:rFonts w:asciiTheme="minorHAnsi" w:hAnsiTheme="minorHAnsi" w:cstheme="minorHAnsi"/>
          <w:b/>
          <w:lang w:eastAsia="pt-BR"/>
          <w14:shadow w14:blurRad="50800" w14:dist="38100" w14:dir="2700000" w14:sx="100000" w14:sy="100000" w14:kx="0" w14:ky="0" w14:algn="tl">
            <w14:srgbClr w14:val="000000">
              <w14:alpha w14:val="60000"/>
            </w14:srgbClr>
          </w14:shadow>
        </w:rPr>
        <w:t>55/2023</w:t>
      </w:r>
    </w:p>
    <w:p w14:paraId="4AE9D332" w14:textId="1C39C2A2" w:rsidR="00FC4C01" w:rsidRPr="00C35BF8" w:rsidRDefault="00FC4C01" w:rsidP="00FC4C01">
      <w:pPr>
        <w:overflowPunct w:val="0"/>
        <w:autoSpaceDE w:val="0"/>
        <w:autoSpaceDN w:val="0"/>
        <w:adjustRightInd w:val="0"/>
        <w:spacing w:after="0" w:line="240" w:lineRule="auto"/>
        <w:ind w:left="3276"/>
        <w:jc w:val="both"/>
        <w:textAlignment w:val="baseline"/>
        <w:rPr>
          <w:rFonts w:asciiTheme="minorHAnsi" w:hAnsiTheme="minorHAnsi" w:cstheme="minorHAnsi"/>
        </w:rPr>
      </w:pPr>
      <w:r w:rsidRPr="00C35BF8">
        <w:rPr>
          <w:rFonts w:asciiTheme="minorHAnsi" w:hAnsiTheme="minorHAnsi" w:cstheme="minorHAnsi"/>
        </w:rPr>
        <w:t xml:space="preserve">Por este instrumento de Contrato, que entre si celebram de um lado, o </w:t>
      </w:r>
      <w:r w:rsidRPr="00C35BF8">
        <w:rPr>
          <w:rFonts w:asciiTheme="minorHAnsi" w:hAnsiTheme="minorHAnsi" w:cstheme="minorHAnsi"/>
          <w:b/>
        </w:rPr>
        <w:t>MUNICÍPIO DE PÉROLA</w:t>
      </w:r>
      <w:r w:rsidRPr="00C35BF8">
        <w:rPr>
          <w:rFonts w:asciiTheme="minorHAnsi" w:hAnsiTheme="minorHAnsi" w:cstheme="minorHAnsi"/>
        </w:rPr>
        <w:t>, pessoa jurídica de direito público interno, portador do CNPJ sob o nº 81.478.133/0001-70, neste ato representad</w:t>
      </w:r>
      <w:r w:rsidR="001944F8" w:rsidRPr="00C35BF8">
        <w:rPr>
          <w:rFonts w:asciiTheme="minorHAnsi" w:hAnsiTheme="minorHAnsi" w:cstheme="minorHAnsi"/>
        </w:rPr>
        <w:t>a pela senhora</w:t>
      </w:r>
      <w:r w:rsidRPr="00C35BF8">
        <w:rPr>
          <w:rFonts w:asciiTheme="minorHAnsi" w:hAnsiTheme="minorHAnsi" w:cstheme="minorHAnsi"/>
        </w:rPr>
        <w:t xml:space="preserve"> Prefeit</w:t>
      </w:r>
      <w:r w:rsidR="001944F8" w:rsidRPr="00C35BF8">
        <w:rPr>
          <w:rFonts w:asciiTheme="minorHAnsi" w:hAnsiTheme="minorHAnsi" w:cstheme="minorHAnsi"/>
        </w:rPr>
        <w:t>a</w:t>
      </w:r>
      <w:r w:rsidRPr="00C35BF8">
        <w:rPr>
          <w:rFonts w:asciiTheme="minorHAnsi" w:hAnsiTheme="minorHAnsi" w:cstheme="minorHAnsi"/>
        </w:rPr>
        <w:t xml:space="preserve"> Municipal, </w:t>
      </w:r>
      <w:r w:rsidR="001944F8" w:rsidRPr="00C35BF8">
        <w:rPr>
          <w:rFonts w:asciiTheme="minorHAnsi" w:hAnsiTheme="minorHAnsi" w:cstheme="minorHAnsi"/>
          <w:b/>
        </w:rPr>
        <w:t>VALDETE CARLOS OLIVEIRA GONÇALVES DA CUNHA,</w:t>
      </w:r>
      <w:r w:rsidR="001944F8" w:rsidRPr="00C35BF8">
        <w:rPr>
          <w:rFonts w:asciiTheme="minorHAnsi" w:hAnsiTheme="minorHAnsi" w:cstheme="minorHAnsi"/>
        </w:rPr>
        <w:t xml:space="preserve"> brasilei</w:t>
      </w:r>
      <w:r w:rsidR="001944F8" w:rsidRPr="00C35BF8">
        <w:rPr>
          <w:rFonts w:asciiTheme="minorHAnsi" w:hAnsiTheme="minorHAnsi" w:cstheme="minorHAnsi"/>
        </w:rPr>
        <w:softHyphen/>
        <w:t xml:space="preserve">ra, casada, residente e domiciliada na Rua Olavo Bilac nº 870, neste Município de Pérola, Estado do Paraná, portadora do CPF nº 524.098.729-72, portadora da Cédula de Identidade RG. nº 4.015.357-8 SSP/PR., a seguir denominada </w:t>
      </w:r>
      <w:r w:rsidR="001944F8" w:rsidRPr="00C35BF8">
        <w:rPr>
          <w:rFonts w:asciiTheme="minorHAnsi" w:hAnsiTheme="minorHAnsi" w:cstheme="minorHAnsi"/>
          <w:b/>
        </w:rPr>
        <w:t>CONTRATANTE</w:t>
      </w:r>
      <w:r w:rsidRPr="00C35BF8">
        <w:rPr>
          <w:rFonts w:asciiTheme="minorHAnsi" w:hAnsiTheme="minorHAnsi" w:cstheme="minorHAnsi"/>
        </w:rPr>
        <w:t xml:space="preserve">, e do outro lado </w:t>
      </w:r>
      <w:r w:rsidR="004924ED" w:rsidRPr="00C35BF8">
        <w:rPr>
          <w:rFonts w:asciiTheme="minorHAnsi" w:hAnsiTheme="minorHAnsi" w:cstheme="minorHAnsi"/>
        </w:rPr>
        <w:t>à</w:t>
      </w:r>
      <w:r w:rsidRPr="00C35BF8">
        <w:rPr>
          <w:rFonts w:asciiTheme="minorHAnsi" w:hAnsiTheme="minorHAnsi" w:cstheme="minorHAnsi"/>
        </w:rPr>
        <w:t xml:space="preserve"> empresa </w:t>
      </w:r>
      <w:r w:rsidR="00C35BF8" w:rsidRPr="00C35BF8">
        <w:rPr>
          <w:rFonts w:asciiTheme="minorHAnsi" w:hAnsiTheme="minorHAnsi" w:cstheme="minorHAnsi"/>
          <w:b/>
          <w:bCs/>
          <w:color w:val="000000"/>
        </w:rPr>
        <w:t>ELMU AMBIENTAL LTDA</w:t>
      </w:r>
      <w:r w:rsidR="00C35BF8" w:rsidRPr="00C35BF8">
        <w:rPr>
          <w:rFonts w:asciiTheme="minorHAnsi" w:hAnsiTheme="minorHAnsi" w:cstheme="minorHAnsi"/>
          <w:color w:val="000000"/>
        </w:rPr>
        <w:t>, pessoa jurídica de direito privado, inscrita no CNPJ sob o nº 28.301.359/0001-18, com sede na Rua Presidente Castelo Branco</w:t>
      </w:r>
      <w:r w:rsidR="00C35BF8" w:rsidRPr="00C35BF8">
        <w:rPr>
          <w:rFonts w:asciiTheme="minorHAnsi" w:hAnsiTheme="minorHAnsi" w:cstheme="minorHAnsi"/>
          <w:color w:val="000000"/>
          <w:lang w:eastAsia="ar-SA"/>
        </w:rPr>
        <w:t>, nº 368</w:t>
      </w:r>
      <w:r w:rsidR="00C35BF8" w:rsidRPr="00C35BF8">
        <w:rPr>
          <w:rFonts w:asciiTheme="minorHAnsi" w:hAnsiTheme="minorHAnsi" w:cstheme="minorHAnsi"/>
          <w:color w:val="000000"/>
        </w:rPr>
        <w:t>, Bairro: Centro, CEP: 87.540-000, na cidade de Pérola/PR.,</w:t>
      </w:r>
      <w:r w:rsidR="00C35BF8" w:rsidRPr="00C35BF8">
        <w:rPr>
          <w:rFonts w:asciiTheme="minorHAnsi" w:hAnsiTheme="minorHAnsi" w:cstheme="minorHAnsi"/>
        </w:rPr>
        <w:t xml:space="preserve"> neste ato representada pelo Senhora </w:t>
      </w:r>
      <w:r w:rsidR="00C35BF8" w:rsidRPr="00C35BF8">
        <w:rPr>
          <w:rFonts w:asciiTheme="minorHAnsi" w:hAnsiTheme="minorHAnsi" w:cstheme="minorHAnsi"/>
          <w:b/>
          <w:bCs/>
        </w:rPr>
        <w:t>SANDRA BERNARDES ALVES</w:t>
      </w:r>
      <w:r w:rsidR="00C35BF8" w:rsidRPr="00C35BF8">
        <w:rPr>
          <w:rFonts w:asciiTheme="minorHAnsi" w:hAnsiTheme="minorHAnsi" w:cstheme="minorHAnsi"/>
        </w:rPr>
        <w:t>, brasileira, empresário, portadora da cédula de identidade RG nº 8.483.556-0/SSP-PR, inscrito no CPF sob o nº 008.162.879-02, residente na cidade de Pérola, Estado do Paraná. E pelas partes é dito o presente contrato nos termos que segue</w:t>
      </w:r>
      <w:r w:rsidRPr="00C35BF8">
        <w:rPr>
          <w:rFonts w:asciiTheme="minorHAnsi" w:hAnsiTheme="minorHAnsi" w:cstheme="minorHAnsi"/>
        </w:rPr>
        <w:t>:</w:t>
      </w:r>
    </w:p>
    <w:p w14:paraId="07581184" w14:textId="37C12251" w:rsidR="00FC4C01" w:rsidRPr="00C35BF8" w:rsidRDefault="00FC4C01" w:rsidP="004A5177">
      <w:pPr>
        <w:tabs>
          <w:tab w:val="left" w:pos="1134"/>
        </w:tabs>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bCs/>
        </w:rPr>
        <w:t>CLÁUSULA PRIMEIRA: DO FUNDAMENTO</w:t>
      </w:r>
      <w:r w:rsidRPr="00C35BF8">
        <w:rPr>
          <w:rFonts w:asciiTheme="minorHAnsi" w:hAnsiTheme="minorHAnsi" w:cstheme="minorHAnsi"/>
          <w:bCs/>
        </w:rPr>
        <w:t xml:space="preserve">: </w:t>
      </w:r>
      <w:r w:rsidRPr="00C35BF8">
        <w:rPr>
          <w:rFonts w:asciiTheme="minorHAnsi" w:hAnsiTheme="minorHAnsi" w:cstheme="minorHAnsi"/>
          <w:spacing w:val="-3"/>
        </w:rPr>
        <w:t xml:space="preserve">O presente contato </w:t>
      </w:r>
      <w:r w:rsidRPr="00C35BF8">
        <w:rPr>
          <w:rFonts w:asciiTheme="minorHAnsi" w:hAnsiTheme="minorHAnsi" w:cstheme="minorHAnsi"/>
        </w:rPr>
        <w:t xml:space="preserve">é celebrado em decorrência do Procedimento Administrativo Licitatório na modalidade </w:t>
      </w:r>
      <w:r w:rsidRPr="00C35BF8">
        <w:rPr>
          <w:rFonts w:asciiTheme="minorHAnsi" w:hAnsiTheme="minorHAnsi" w:cstheme="minorHAnsi"/>
          <w:b/>
        </w:rPr>
        <w:t>PREGÃO PRESENCIAL nº</w:t>
      </w:r>
      <w:r w:rsidR="00825E1B" w:rsidRPr="00C35BF8">
        <w:rPr>
          <w:rFonts w:asciiTheme="minorHAnsi" w:hAnsiTheme="minorHAnsi" w:cstheme="minorHAnsi"/>
          <w:b/>
        </w:rPr>
        <w:t xml:space="preserve"> 55</w:t>
      </w:r>
      <w:r w:rsidRPr="00C35BF8">
        <w:rPr>
          <w:rFonts w:asciiTheme="minorHAnsi" w:hAnsiTheme="minorHAnsi" w:cstheme="minorHAnsi"/>
          <w:b/>
        </w:rPr>
        <w:t>/</w:t>
      </w:r>
      <w:r w:rsidR="00702DDC" w:rsidRPr="00C35BF8">
        <w:rPr>
          <w:rFonts w:asciiTheme="minorHAnsi" w:hAnsiTheme="minorHAnsi" w:cstheme="minorHAnsi"/>
          <w:b/>
        </w:rPr>
        <w:t>20</w:t>
      </w:r>
      <w:r w:rsidR="002A4A4B" w:rsidRPr="00C35BF8">
        <w:rPr>
          <w:rFonts w:asciiTheme="minorHAnsi" w:hAnsiTheme="minorHAnsi" w:cstheme="minorHAnsi"/>
          <w:b/>
        </w:rPr>
        <w:t>23</w:t>
      </w:r>
      <w:r w:rsidRPr="00C35BF8">
        <w:rPr>
          <w:rFonts w:asciiTheme="minorHAnsi" w:hAnsiTheme="minorHAnsi" w:cstheme="minorHAnsi"/>
          <w:b/>
        </w:rPr>
        <w:t xml:space="preserve">, </w:t>
      </w:r>
      <w:r w:rsidRPr="00C35BF8">
        <w:rPr>
          <w:rFonts w:asciiTheme="minorHAnsi" w:hAnsiTheme="minorHAnsi" w:cstheme="minorHAnsi"/>
        </w:rPr>
        <w:t xml:space="preserve">homologado em data de </w:t>
      </w:r>
      <w:r w:rsidR="00825E1B" w:rsidRPr="00C35BF8">
        <w:rPr>
          <w:rFonts w:asciiTheme="minorHAnsi" w:hAnsiTheme="minorHAnsi" w:cstheme="minorHAnsi"/>
        </w:rPr>
        <w:t>14/09/2023</w:t>
      </w:r>
      <w:r w:rsidRPr="00C35BF8">
        <w:rPr>
          <w:rFonts w:asciiTheme="minorHAnsi" w:hAnsiTheme="minorHAnsi" w:cstheme="minorHAnsi"/>
        </w:rPr>
        <w:t>, pelo Decreto nº</w:t>
      </w:r>
      <w:r w:rsidR="00825E1B" w:rsidRPr="00C35BF8">
        <w:rPr>
          <w:rFonts w:asciiTheme="minorHAnsi" w:hAnsiTheme="minorHAnsi" w:cstheme="minorHAnsi"/>
        </w:rPr>
        <w:t xml:space="preserve"> 279/2023</w:t>
      </w:r>
      <w:r w:rsidRPr="00C35BF8">
        <w:rPr>
          <w:rFonts w:asciiTheme="minorHAnsi" w:hAnsiTheme="minorHAnsi" w:cstheme="minorHAnsi"/>
        </w:rPr>
        <w:t>, por meio da qual a contratada foi declarada vencedora e lhe foi adjudicado o objeto do presente contrato, que integram o presente Termo e na Lei nº 8.666/93, alterada pela Lei 8.883/94.</w:t>
      </w:r>
    </w:p>
    <w:p w14:paraId="58A49B17" w14:textId="60DE72DB" w:rsidR="00FC4C01" w:rsidRPr="00C35BF8"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rPr>
        <w:t xml:space="preserve">PARÁGRAFO </w:t>
      </w:r>
      <w:r w:rsidR="00A85AF7" w:rsidRPr="00C35BF8">
        <w:rPr>
          <w:rFonts w:asciiTheme="minorHAnsi" w:hAnsiTheme="minorHAnsi" w:cstheme="minorHAnsi"/>
          <w:b/>
        </w:rPr>
        <w:t>Ú</w:t>
      </w:r>
      <w:r w:rsidRPr="00C35BF8">
        <w:rPr>
          <w:rFonts w:asciiTheme="minorHAnsi" w:hAnsiTheme="minorHAnsi" w:cstheme="minorHAnsi"/>
          <w:b/>
        </w:rPr>
        <w:t>NICO (DOCUMENTOS APLICÁVEIS):</w:t>
      </w:r>
      <w:r w:rsidRPr="00C35BF8">
        <w:rPr>
          <w:rFonts w:asciiTheme="minorHAnsi" w:hAnsiTheme="minorHAnsi" w:cstheme="minorHAnsi"/>
        </w:rPr>
        <w:t xml:space="preserve"> Para efeitos obrigacionais, tanto o Pregão nº </w:t>
      </w:r>
      <w:r w:rsidR="00825E1B" w:rsidRPr="00C35BF8">
        <w:rPr>
          <w:rFonts w:asciiTheme="minorHAnsi" w:hAnsiTheme="minorHAnsi" w:cstheme="minorHAnsi"/>
        </w:rPr>
        <w:t>55</w:t>
      </w:r>
      <w:r w:rsidRPr="00C35BF8">
        <w:rPr>
          <w:rFonts w:asciiTheme="minorHAnsi" w:hAnsiTheme="minorHAnsi" w:cstheme="minorHAnsi"/>
        </w:rPr>
        <w:t>/20</w:t>
      </w:r>
      <w:r w:rsidR="002A4A4B" w:rsidRPr="00C35BF8">
        <w:rPr>
          <w:rFonts w:asciiTheme="minorHAnsi" w:hAnsiTheme="minorHAnsi" w:cstheme="minorHAnsi"/>
        </w:rPr>
        <w:t>23</w:t>
      </w:r>
      <w:r w:rsidRPr="00C35BF8">
        <w:rPr>
          <w:rFonts w:asciiTheme="minorHAnsi" w:hAnsiTheme="minorHAnsi" w:cstheme="minorHAnsi"/>
        </w:rPr>
        <w:t>, quanto à proposta adjudicada integram o presente contrato, valendo seus termos e condições.</w:t>
      </w:r>
    </w:p>
    <w:p w14:paraId="3DDEACA7" w14:textId="49FC29DD" w:rsidR="00FC4C01" w:rsidRPr="00C35BF8" w:rsidRDefault="00FC4C01" w:rsidP="00FC4C01">
      <w:pPr>
        <w:spacing w:after="0" w:line="240" w:lineRule="auto"/>
        <w:jc w:val="both"/>
        <w:rPr>
          <w:rFonts w:asciiTheme="minorHAnsi" w:hAnsiTheme="minorHAnsi" w:cstheme="minorHAnsi"/>
          <w:lang w:eastAsia="pt-BR"/>
        </w:rPr>
      </w:pPr>
      <w:r w:rsidRPr="00C35BF8">
        <w:rPr>
          <w:rFonts w:asciiTheme="minorHAnsi" w:hAnsiTheme="minorHAnsi" w:cstheme="minorHAnsi"/>
          <w:b/>
          <w:bCs/>
          <w:lang w:eastAsia="pt-BR"/>
        </w:rPr>
        <w:t>CLÁUSULA SEGUNDA: DO OBJETO:</w:t>
      </w:r>
      <w:r w:rsidRPr="00C35BF8">
        <w:rPr>
          <w:rFonts w:asciiTheme="minorHAnsi" w:hAnsiTheme="minorHAnsi" w:cstheme="minorHAnsi"/>
          <w:lang w:eastAsia="pt-BR"/>
        </w:rPr>
        <w:t xml:space="preserve"> </w:t>
      </w:r>
      <w:r w:rsidRPr="00C35BF8">
        <w:rPr>
          <w:rFonts w:asciiTheme="minorHAnsi" w:hAnsiTheme="minorHAnsi" w:cstheme="minorHAnsi"/>
          <w:bCs/>
          <w:lang w:eastAsia="pt-BR"/>
        </w:rPr>
        <w:t xml:space="preserve">O objeto do presente contrato é a </w:t>
      </w:r>
      <w:r w:rsidR="002A4A4B" w:rsidRPr="00C35BF8">
        <w:rPr>
          <w:rFonts w:asciiTheme="minorHAnsi" w:hAnsiTheme="minorHAnsi" w:cstheme="minorHAnsi"/>
          <w:lang w:eastAsia="pt-BR"/>
        </w:rPr>
        <w:t>c</w:t>
      </w:r>
      <w:r w:rsidR="002A4A4B" w:rsidRPr="00C35BF8">
        <w:rPr>
          <w:rFonts w:asciiTheme="minorHAnsi" w:hAnsiTheme="minorHAnsi" w:cstheme="minorHAnsi"/>
        </w:rPr>
        <w:t>ontratação de empresa para prestação de serviços de programa de gerenciamento de riscos – PGR; Laudo técnico das condições ambientais de trabalho – LTCAT; Programa de controle médico de saúde ocupacional – PCMSO; Laudo de Insalubridade e periculosidade - LIP, para atender as necessidades da Secretaria de Saúde do Município de Pérola, Estado do Paraná</w:t>
      </w:r>
      <w:r w:rsidR="005D5B0C" w:rsidRPr="00C35BF8">
        <w:rPr>
          <w:rFonts w:asciiTheme="minorHAnsi" w:hAnsiTheme="minorHAnsi" w:cstheme="minorHAnsi"/>
          <w:lang w:eastAsia="pt-BR"/>
        </w:rPr>
        <w:t>, conforme abaixo:</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0"/>
        <w:gridCol w:w="600"/>
        <w:gridCol w:w="818"/>
        <w:gridCol w:w="923"/>
        <w:gridCol w:w="3521"/>
        <w:gridCol w:w="763"/>
        <w:gridCol w:w="1134"/>
        <w:gridCol w:w="1134"/>
      </w:tblGrid>
      <w:tr w:rsidR="00825E1B" w:rsidRPr="00C35BF8" w14:paraId="11583452" w14:textId="77777777" w:rsidTr="00825E1B">
        <w:trPr>
          <w:trHeight w:val="215"/>
        </w:trPr>
        <w:tc>
          <w:tcPr>
            <w:tcW w:w="600" w:type="dxa"/>
            <w:shd w:val="clear" w:color="auto" w:fill="C0C0C0"/>
            <w:vAlign w:val="center"/>
          </w:tcPr>
          <w:p w14:paraId="296563E2" w14:textId="77777777" w:rsidR="00825E1B" w:rsidRPr="00C35BF8" w:rsidRDefault="00825E1B" w:rsidP="00825E1B">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35BF8">
              <w:rPr>
                <w:rStyle w:val="Forte"/>
                <w:rFonts w:asciiTheme="minorHAnsi" w:hAnsiTheme="minorHAnsi" w:cstheme="minorHAnsi"/>
              </w:rPr>
              <w:t>Lote</w:t>
            </w:r>
          </w:p>
        </w:tc>
        <w:tc>
          <w:tcPr>
            <w:tcW w:w="600" w:type="dxa"/>
            <w:shd w:val="clear" w:color="auto" w:fill="C0C0C0"/>
            <w:noWrap/>
            <w:vAlign w:val="center"/>
          </w:tcPr>
          <w:p w14:paraId="31B58CB3" w14:textId="77777777" w:rsidR="00825E1B" w:rsidRPr="00C35BF8" w:rsidRDefault="00825E1B" w:rsidP="00825E1B">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35BF8">
              <w:rPr>
                <w:rStyle w:val="Forte"/>
                <w:rFonts w:asciiTheme="minorHAnsi" w:hAnsiTheme="minorHAnsi" w:cstheme="minorHAnsi"/>
              </w:rPr>
              <w:t>Item</w:t>
            </w:r>
          </w:p>
        </w:tc>
        <w:tc>
          <w:tcPr>
            <w:tcW w:w="818" w:type="dxa"/>
            <w:shd w:val="clear" w:color="auto" w:fill="C0C0C0"/>
            <w:noWrap/>
            <w:vAlign w:val="center"/>
          </w:tcPr>
          <w:p w14:paraId="1CE38054" w14:textId="77777777" w:rsidR="00825E1B" w:rsidRPr="00C35BF8" w:rsidRDefault="00825E1B" w:rsidP="00825E1B">
            <w:pPr>
              <w:overflowPunct w:val="0"/>
              <w:autoSpaceDE w:val="0"/>
              <w:autoSpaceDN w:val="0"/>
              <w:adjustRightInd w:val="0"/>
              <w:spacing w:after="0" w:line="240" w:lineRule="auto"/>
              <w:jc w:val="center"/>
              <w:textAlignment w:val="baseline"/>
              <w:rPr>
                <w:rStyle w:val="Forte"/>
                <w:rFonts w:asciiTheme="minorHAnsi" w:hAnsiTheme="minorHAnsi" w:cstheme="minorHAnsi"/>
              </w:rPr>
            </w:pPr>
            <w:proofErr w:type="spellStart"/>
            <w:r w:rsidRPr="00C35BF8">
              <w:rPr>
                <w:rStyle w:val="Forte"/>
                <w:rFonts w:asciiTheme="minorHAnsi" w:hAnsiTheme="minorHAnsi" w:cstheme="minorHAnsi"/>
              </w:rPr>
              <w:t>Qtde</w:t>
            </w:r>
            <w:proofErr w:type="spellEnd"/>
            <w:r w:rsidRPr="00C35BF8">
              <w:rPr>
                <w:rStyle w:val="Forte"/>
                <w:rFonts w:asciiTheme="minorHAnsi" w:hAnsiTheme="minorHAnsi" w:cstheme="minorHAnsi"/>
              </w:rPr>
              <w:t>.</w:t>
            </w:r>
          </w:p>
        </w:tc>
        <w:tc>
          <w:tcPr>
            <w:tcW w:w="923" w:type="dxa"/>
            <w:shd w:val="clear" w:color="auto" w:fill="C0C0C0"/>
            <w:vAlign w:val="center"/>
          </w:tcPr>
          <w:p w14:paraId="5EBECD10" w14:textId="77777777" w:rsidR="00825E1B" w:rsidRPr="00C35BF8" w:rsidRDefault="00825E1B" w:rsidP="00825E1B">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35BF8">
              <w:rPr>
                <w:rStyle w:val="Forte"/>
                <w:rFonts w:asciiTheme="minorHAnsi" w:hAnsiTheme="minorHAnsi" w:cstheme="minorHAnsi"/>
              </w:rPr>
              <w:t>Unid.</w:t>
            </w:r>
          </w:p>
        </w:tc>
        <w:tc>
          <w:tcPr>
            <w:tcW w:w="3521" w:type="dxa"/>
            <w:shd w:val="clear" w:color="auto" w:fill="C0C0C0"/>
            <w:noWrap/>
            <w:vAlign w:val="center"/>
          </w:tcPr>
          <w:p w14:paraId="688AA0D2" w14:textId="77777777" w:rsidR="00825E1B" w:rsidRPr="00C35BF8" w:rsidRDefault="00825E1B" w:rsidP="00825E1B">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35BF8">
              <w:rPr>
                <w:rStyle w:val="Forte"/>
                <w:rFonts w:asciiTheme="minorHAnsi" w:hAnsiTheme="minorHAnsi" w:cstheme="minorHAnsi"/>
              </w:rPr>
              <w:t>Discriminação</w:t>
            </w:r>
          </w:p>
        </w:tc>
        <w:tc>
          <w:tcPr>
            <w:tcW w:w="763" w:type="dxa"/>
            <w:shd w:val="clear" w:color="auto" w:fill="C0C0C0"/>
            <w:vAlign w:val="center"/>
          </w:tcPr>
          <w:p w14:paraId="187E036B" w14:textId="62DC814E" w:rsidR="00825E1B" w:rsidRPr="00C35BF8" w:rsidRDefault="00825E1B" w:rsidP="00825E1B">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35BF8">
              <w:rPr>
                <w:rStyle w:val="Forte"/>
                <w:rFonts w:asciiTheme="minorHAnsi" w:hAnsiTheme="minorHAnsi" w:cstheme="minorHAnsi"/>
              </w:rPr>
              <w:t>Marca</w:t>
            </w:r>
          </w:p>
        </w:tc>
        <w:tc>
          <w:tcPr>
            <w:tcW w:w="1134" w:type="dxa"/>
            <w:shd w:val="clear" w:color="auto" w:fill="C0C0C0"/>
            <w:noWrap/>
            <w:vAlign w:val="center"/>
          </w:tcPr>
          <w:p w14:paraId="294875E0" w14:textId="03BD9214" w:rsidR="00825E1B" w:rsidRPr="00C35BF8" w:rsidRDefault="00825E1B" w:rsidP="00825E1B">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35BF8">
              <w:rPr>
                <w:rStyle w:val="Forte"/>
                <w:rFonts w:asciiTheme="minorHAnsi" w:hAnsiTheme="minorHAnsi" w:cstheme="minorHAnsi"/>
              </w:rPr>
              <w:t>Valor Unitário</w:t>
            </w:r>
          </w:p>
        </w:tc>
        <w:tc>
          <w:tcPr>
            <w:tcW w:w="1134" w:type="dxa"/>
            <w:shd w:val="clear" w:color="auto" w:fill="C0C0C0"/>
            <w:vAlign w:val="center"/>
          </w:tcPr>
          <w:p w14:paraId="5BDEE731" w14:textId="77777777" w:rsidR="00825E1B" w:rsidRPr="00C35BF8" w:rsidRDefault="00825E1B" w:rsidP="00825E1B">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35BF8">
              <w:rPr>
                <w:rStyle w:val="Forte"/>
                <w:rFonts w:asciiTheme="minorHAnsi" w:hAnsiTheme="minorHAnsi" w:cstheme="minorHAnsi"/>
              </w:rPr>
              <w:t>Valor Total</w:t>
            </w:r>
          </w:p>
        </w:tc>
      </w:tr>
      <w:tr w:rsidR="00825E1B" w:rsidRPr="00C35BF8" w14:paraId="6F99B702" w14:textId="77777777" w:rsidTr="00825E1B">
        <w:trPr>
          <w:trHeight w:val="68"/>
        </w:trPr>
        <w:tc>
          <w:tcPr>
            <w:tcW w:w="600" w:type="dxa"/>
            <w:vAlign w:val="center"/>
          </w:tcPr>
          <w:p w14:paraId="7FDBE861" w14:textId="77777777" w:rsidR="00825E1B" w:rsidRPr="00C35BF8" w:rsidRDefault="00825E1B" w:rsidP="00825E1B">
            <w:pPr>
              <w:overflowPunct w:val="0"/>
              <w:autoSpaceDE w:val="0"/>
              <w:autoSpaceDN w:val="0"/>
              <w:adjustRightInd w:val="0"/>
              <w:spacing w:after="0" w:line="240" w:lineRule="auto"/>
              <w:jc w:val="center"/>
              <w:textAlignment w:val="baseline"/>
              <w:rPr>
                <w:rStyle w:val="Forte"/>
                <w:rFonts w:asciiTheme="minorHAnsi" w:hAnsiTheme="minorHAnsi" w:cstheme="minorHAnsi"/>
                <w:b w:val="0"/>
                <w:bCs/>
              </w:rPr>
            </w:pPr>
            <w:r w:rsidRPr="00C35BF8">
              <w:rPr>
                <w:rStyle w:val="Forte"/>
                <w:rFonts w:asciiTheme="minorHAnsi" w:hAnsiTheme="minorHAnsi" w:cstheme="minorHAnsi"/>
                <w:b w:val="0"/>
                <w:bCs/>
              </w:rPr>
              <w:t>1</w:t>
            </w:r>
          </w:p>
        </w:tc>
        <w:tc>
          <w:tcPr>
            <w:tcW w:w="600" w:type="dxa"/>
            <w:shd w:val="clear" w:color="auto" w:fill="auto"/>
            <w:noWrap/>
            <w:vAlign w:val="center"/>
          </w:tcPr>
          <w:p w14:paraId="326ED317" w14:textId="77777777" w:rsidR="00825E1B" w:rsidRPr="00C35BF8" w:rsidRDefault="00825E1B" w:rsidP="00825E1B">
            <w:pPr>
              <w:overflowPunct w:val="0"/>
              <w:autoSpaceDE w:val="0"/>
              <w:autoSpaceDN w:val="0"/>
              <w:adjustRightInd w:val="0"/>
              <w:spacing w:after="0" w:line="240" w:lineRule="auto"/>
              <w:jc w:val="center"/>
              <w:textAlignment w:val="baseline"/>
              <w:rPr>
                <w:rStyle w:val="Forte"/>
                <w:rFonts w:asciiTheme="minorHAnsi" w:hAnsiTheme="minorHAnsi" w:cstheme="minorHAnsi"/>
                <w:b w:val="0"/>
                <w:bCs/>
              </w:rPr>
            </w:pPr>
            <w:r w:rsidRPr="00C35BF8">
              <w:rPr>
                <w:rFonts w:asciiTheme="minorHAnsi" w:hAnsiTheme="minorHAnsi" w:cstheme="minorHAnsi"/>
                <w:bCs/>
                <w:color w:val="000000" w:themeColor="text1"/>
              </w:rPr>
              <w:t>1</w:t>
            </w:r>
          </w:p>
        </w:tc>
        <w:tc>
          <w:tcPr>
            <w:tcW w:w="818" w:type="dxa"/>
            <w:shd w:val="clear" w:color="auto" w:fill="auto"/>
            <w:noWrap/>
            <w:vAlign w:val="center"/>
          </w:tcPr>
          <w:p w14:paraId="60A4EAF3" w14:textId="77777777" w:rsidR="00825E1B" w:rsidRPr="00C35BF8" w:rsidRDefault="00825E1B" w:rsidP="00825E1B">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35BF8">
              <w:rPr>
                <w:rFonts w:asciiTheme="minorHAnsi" w:hAnsiTheme="minorHAnsi" w:cstheme="minorHAnsi"/>
                <w:color w:val="000000" w:themeColor="text1"/>
              </w:rPr>
              <w:t>01</w:t>
            </w:r>
          </w:p>
        </w:tc>
        <w:tc>
          <w:tcPr>
            <w:tcW w:w="923" w:type="dxa"/>
            <w:vAlign w:val="center"/>
          </w:tcPr>
          <w:p w14:paraId="31D66510" w14:textId="77777777" w:rsidR="00825E1B" w:rsidRPr="00C35BF8" w:rsidRDefault="00825E1B" w:rsidP="00825E1B">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35BF8">
              <w:rPr>
                <w:rFonts w:asciiTheme="minorHAnsi" w:hAnsiTheme="minorHAnsi" w:cstheme="minorHAnsi"/>
                <w:color w:val="000000" w:themeColor="text1"/>
              </w:rPr>
              <w:t>Serviço</w:t>
            </w:r>
          </w:p>
        </w:tc>
        <w:tc>
          <w:tcPr>
            <w:tcW w:w="3521" w:type="dxa"/>
            <w:shd w:val="clear" w:color="auto" w:fill="auto"/>
            <w:noWrap/>
            <w:vAlign w:val="center"/>
          </w:tcPr>
          <w:p w14:paraId="76D09545" w14:textId="77777777" w:rsidR="00825E1B" w:rsidRPr="00C35BF8" w:rsidRDefault="00825E1B" w:rsidP="00825E1B">
            <w:pPr>
              <w:spacing w:after="0" w:line="240" w:lineRule="auto"/>
              <w:jc w:val="both"/>
              <w:rPr>
                <w:rStyle w:val="Forte"/>
                <w:rFonts w:asciiTheme="minorHAnsi" w:hAnsiTheme="minorHAnsi" w:cstheme="minorHAnsi"/>
              </w:rPr>
            </w:pPr>
            <w:r w:rsidRPr="00C35BF8">
              <w:rPr>
                <w:rFonts w:asciiTheme="minorHAnsi" w:hAnsiTheme="minorHAnsi" w:cstheme="minorHAnsi"/>
              </w:rPr>
              <w:t>Elaboração do PCMSO - Programa de Controle Médico Saúde Ocupacional. Quadro de servidores com aproximadamente 450 funcionários.</w:t>
            </w:r>
          </w:p>
        </w:tc>
        <w:tc>
          <w:tcPr>
            <w:tcW w:w="763" w:type="dxa"/>
            <w:vAlign w:val="center"/>
          </w:tcPr>
          <w:p w14:paraId="3B1DB209" w14:textId="599FFCB1" w:rsidR="00825E1B" w:rsidRPr="00C35BF8" w:rsidRDefault="00C35BF8" w:rsidP="00825E1B">
            <w:pPr>
              <w:overflowPunct w:val="0"/>
              <w:autoSpaceDE w:val="0"/>
              <w:autoSpaceDN w:val="0"/>
              <w:adjustRightInd w:val="0"/>
              <w:spacing w:after="0" w:line="240" w:lineRule="auto"/>
              <w:jc w:val="center"/>
              <w:textAlignment w:val="baseline"/>
              <w:rPr>
                <w:rFonts w:asciiTheme="minorHAnsi" w:hAnsiTheme="minorHAnsi" w:cstheme="minorHAnsi"/>
                <w:bCs/>
              </w:rPr>
            </w:pPr>
            <w:r>
              <w:rPr>
                <w:rFonts w:asciiTheme="minorHAnsi" w:hAnsiTheme="minorHAnsi" w:cstheme="minorHAnsi"/>
                <w:bCs/>
              </w:rPr>
              <w:t>Serviço</w:t>
            </w:r>
          </w:p>
        </w:tc>
        <w:tc>
          <w:tcPr>
            <w:tcW w:w="1134" w:type="dxa"/>
            <w:shd w:val="clear" w:color="auto" w:fill="auto"/>
            <w:noWrap/>
            <w:vAlign w:val="center"/>
          </w:tcPr>
          <w:p w14:paraId="3AFB6DEE" w14:textId="3555E422" w:rsidR="00825E1B" w:rsidRPr="00CF38CD" w:rsidRDefault="00825E1B" w:rsidP="00825E1B">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F38CD">
              <w:rPr>
                <w:rFonts w:asciiTheme="minorHAnsi" w:hAnsiTheme="minorHAnsi" w:cstheme="minorHAnsi"/>
                <w:bCs/>
              </w:rPr>
              <w:t>3.633,33</w:t>
            </w:r>
          </w:p>
        </w:tc>
        <w:tc>
          <w:tcPr>
            <w:tcW w:w="1134" w:type="dxa"/>
            <w:vAlign w:val="center"/>
          </w:tcPr>
          <w:p w14:paraId="5AB512A9" w14:textId="77777777" w:rsidR="00825E1B" w:rsidRPr="00CF38CD" w:rsidRDefault="00825E1B" w:rsidP="00825E1B">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F38CD">
              <w:rPr>
                <w:rFonts w:asciiTheme="minorHAnsi" w:hAnsiTheme="minorHAnsi" w:cstheme="minorHAnsi"/>
                <w:b/>
                <w:bCs/>
              </w:rPr>
              <w:t>3.633,33</w:t>
            </w:r>
          </w:p>
        </w:tc>
      </w:tr>
      <w:tr w:rsidR="00C35BF8" w:rsidRPr="00C35BF8" w14:paraId="741D749F" w14:textId="77777777" w:rsidTr="00825E1B">
        <w:trPr>
          <w:trHeight w:val="68"/>
        </w:trPr>
        <w:tc>
          <w:tcPr>
            <w:tcW w:w="600" w:type="dxa"/>
            <w:vAlign w:val="center"/>
          </w:tcPr>
          <w:p w14:paraId="770EAADB" w14:textId="77777777" w:rsidR="00C35BF8" w:rsidRPr="00C35BF8"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b w:val="0"/>
                <w:bCs/>
              </w:rPr>
            </w:pPr>
            <w:r w:rsidRPr="00C35BF8">
              <w:rPr>
                <w:rStyle w:val="Forte"/>
                <w:rFonts w:asciiTheme="minorHAnsi" w:hAnsiTheme="minorHAnsi" w:cstheme="minorHAnsi"/>
                <w:b w:val="0"/>
                <w:bCs/>
              </w:rPr>
              <w:t>1</w:t>
            </w:r>
          </w:p>
        </w:tc>
        <w:tc>
          <w:tcPr>
            <w:tcW w:w="600" w:type="dxa"/>
            <w:shd w:val="clear" w:color="auto" w:fill="auto"/>
            <w:noWrap/>
            <w:vAlign w:val="center"/>
          </w:tcPr>
          <w:p w14:paraId="08BD7964" w14:textId="77777777" w:rsidR="00C35BF8" w:rsidRPr="00C35BF8"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b w:val="0"/>
                <w:bCs/>
              </w:rPr>
            </w:pPr>
            <w:r w:rsidRPr="00C35BF8">
              <w:rPr>
                <w:rStyle w:val="Forte"/>
                <w:rFonts w:asciiTheme="minorHAnsi" w:hAnsiTheme="minorHAnsi" w:cstheme="minorHAnsi"/>
                <w:b w:val="0"/>
                <w:bCs/>
              </w:rPr>
              <w:t>2</w:t>
            </w:r>
          </w:p>
        </w:tc>
        <w:tc>
          <w:tcPr>
            <w:tcW w:w="818" w:type="dxa"/>
            <w:shd w:val="clear" w:color="auto" w:fill="auto"/>
            <w:noWrap/>
            <w:vAlign w:val="center"/>
          </w:tcPr>
          <w:p w14:paraId="67E69F1B" w14:textId="77777777" w:rsidR="00C35BF8" w:rsidRPr="00C35BF8"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35BF8">
              <w:rPr>
                <w:rFonts w:asciiTheme="minorHAnsi" w:hAnsiTheme="minorHAnsi" w:cstheme="minorHAnsi"/>
                <w:color w:val="000000" w:themeColor="text1"/>
              </w:rPr>
              <w:t>01</w:t>
            </w:r>
          </w:p>
        </w:tc>
        <w:tc>
          <w:tcPr>
            <w:tcW w:w="923" w:type="dxa"/>
            <w:vAlign w:val="center"/>
          </w:tcPr>
          <w:p w14:paraId="1572CE57" w14:textId="77777777" w:rsidR="00C35BF8" w:rsidRPr="00C35BF8"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35BF8">
              <w:rPr>
                <w:rFonts w:asciiTheme="minorHAnsi" w:hAnsiTheme="minorHAnsi" w:cstheme="minorHAnsi"/>
                <w:color w:val="000000" w:themeColor="text1"/>
              </w:rPr>
              <w:t>Serviço</w:t>
            </w:r>
          </w:p>
        </w:tc>
        <w:tc>
          <w:tcPr>
            <w:tcW w:w="3521" w:type="dxa"/>
            <w:shd w:val="clear" w:color="auto" w:fill="auto"/>
            <w:noWrap/>
            <w:vAlign w:val="center"/>
          </w:tcPr>
          <w:p w14:paraId="11919437" w14:textId="77777777" w:rsidR="00C35BF8" w:rsidRPr="00C35BF8" w:rsidRDefault="00C35BF8" w:rsidP="00C35BF8">
            <w:pPr>
              <w:spacing w:after="0" w:line="240" w:lineRule="auto"/>
              <w:jc w:val="both"/>
              <w:rPr>
                <w:rStyle w:val="Forte"/>
                <w:rFonts w:asciiTheme="minorHAnsi" w:hAnsiTheme="minorHAnsi" w:cstheme="minorHAnsi"/>
              </w:rPr>
            </w:pPr>
            <w:r w:rsidRPr="00C35BF8">
              <w:rPr>
                <w:rFonts w:asciiTheme="minorHAnsi" w:hAnsiTheme="minorHAnsi" w:cstheme="minorHAnsi"/>
              </w:rPr>
              <w:t xml:space="preserve">Elaboração do PGR - Programa de Gerenciamento de Risco. Quadro de servidores com aproximadamente 450 funcionários. </w:t>
            </w:r>
          </w:p>
        </w:tc>
        <w:tc>
          <w:tcPr>
            <w:tcW w:w="763" w:type="dxa"/>
            <w:vAlign w:val="center"/>
          </w:tcPr>
          <w:p w14:paraId="2F1911C2" w14:textId="1F73C2EB" w:rsidR="00C35BF8" w:rsidRPr="00C35BF8" w:rsidRDefault="00C35BF8" w:rsidP="00C35BF8">
            <w:pPr>
              <w:overflowPunct w:val="0"/>
              <w:autoSpaceDE w:val="0"/>
              <w:autoSpaceDN w:val="0"/>
              <w:adjustRightInd w:val="0"/>
              <w:spacing w:after="0" w:line="240" w:lineRule="auto"/>
              <w:jc w:val="center"/>
              <w:textAlignment w:val="baseline"/>
              <w:rPr>
                <w:rFonts w:asciiTheme="minorHAnsi" w:hAnsiTheme="minorHAnsi" w:cstheme="minorHAnsi"/>
                <w:bCs/>
              </w:rPr>
            </w:pPr>
            <w:r>
              <w:rPr>
                <w:rFonts w:asciiTheme="minorHAnsi" w:hAnsiTheme="minorHAnsi" w:cstheme="minorHAnsi"/>
                <w:bCs/>
              </w:rPr>
              <w:t>Serviço</w:t>
            </w:r>
          </w:p>
        </w:tc>
        <w:tc>
          <w:tcPr>
            <w:tcW w:w="1134" w:type="dxa"/>
            <w:shd w:val="clear" w:color="auto" w:fill="auto"/>
            <w:noWrap/>
            <w:vAlign w:val="center"/>
          </w:tcPr>
          <w:p w14:paraId="18EFCCD6" w14:textId="7D43DA42" w:rsidR="00C35BF8" w:rsidRPr="00CF38CD"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F38CD">
              <w:rPr>
                <w:rFonts w:asciiTheme="minorHAnsi" w:hAnsiTheme="minorHAnsi" w:cstheme="minorHAnsi"/>
                <w:bCs/>
              </w:rPr>
              <w:t>4.266,67</w:t>
            </w:r>
          </w:p>
        </w:tc>
        <w:tc>
          <w:tcPr>
            <w:tcW w:w="1134" w:type="dxa"/>
            <w:vAlign w:val="center"/>
          </w:tcPr>
          <w:p w14:paraId="4291F2D4" w14:textId="77777777" w:rsidR="00C35BF8" w:rsidRPr="00CF38CD"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F38CD">
              <w:rPr>
                <w:rFonts w:asciiTheme="minorHAnsi" w:hAnsiTheme="minorHAnsi" w:cstheme="minorHAnsi"/>
                <w:b/>
                <w:bCs/>
              </w:rPr>
              <w:t>4.266,67</w:t>
            </w:r>
          </w:p>
        </w:tc>
      </w:tr>
      <w:tr w:rsidR="00C35BF8" w:rsidRPr="00C35BF8" w14:paraId="60A3873F" w14:textId="77777777" w:rsidTr="00825E1B">
        <w:trPr>
          <w:trHeight w:val="68"/>
        </w:trPr>
        <w:tc>
          <w:tcPr>
            <w:tcW w:w="600" w:type="dxa"/>
            <w:vAlign w:val="center"/>
          </w:tcPr>
          <w:p w14:paraId="290FEE26" w14:textId="77777777" w:rsidR="00C35BF8" w:rsidRPr="00C35BF8"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b w:val="0"/>
                <w:bCs/>
              </w:rPr>
            </w:pPr>
            <w:r w:rsidRPr="00C35BF8">
              <w:rPr>
                <w:rStyle w:val="Forte"/>
                <w:rFonts w:asciiTheme="minorHAnsi" w:hAnsiTheme="minorHAnsi" w:cstheme="minorHAnsi"/>
                <w:b w:val="0"/>
                <w:bCs/>
              </w:rPr>
              <w:t>1</w:t>
            </w:r>
          </w:p>
        </w:tc>
        <w:tc>
          <w:tcPr>
            <w:tcW w:w="600" w:type="dxa"/>
            <w:shd w:val="clear" w:color="auto" w:fill="auto"/>
            <w:noWrap/>
            <w:vAlign w:val="center"/>
          </w:tcPr>
          <w:p w14:paraId="63300158" w14:textId="77777777" w:rsidR="00C35BF8" w:rsidRPr="00C35BF8"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b w:val="0"/>
                <w:bCs/>
              </w:rPr>
            </w:pPr>
            <w:r w:rsidRPr="00C35BF8">
              <w:rPr>
                <w:rStyle w:val="Forte"/>
                <w:rFonts w:asciiTheme="minorHAnsi" w:hAnsiTheme="minorHAnsi" w:cstheme="minorHAnsi"/>
                <w:b w:val="0"/>
                <w:bCs/>
              </w:rPr>
              <w:t>3</w:t>
            </w:r>
          </w:p>
        </w:tc>
        <w:tc>
          <w:tcPr>
            <w:tcW w:w="818" w:type="dxa"/>
            <w:shd w:val="clear" w:color="auto" w:fill="auto"/>
            <w:noWrap/>
            <w:vAlign w:val="center"/>
          </w:tcPr>
          <w:p w14:paraId="43B06921" w14:textId="77777777" w:rsidR="00C35BF8" w:rsidRPr="00C35BF8"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35BF8">
              <w:rPr>
                <w:rFonts w:asciiTheme="minorHAnsi" w:hAnsiTheme="minorHAnsi" w:cstheme="minorHAnsi"/>
                <w:color w:val="000000" w:themeColor="text1"/>
              </w:rPr>
              <w:t>01</w:t>
            </w:r>
          </w:p>
        </w:tc>
        <w:tc>
          <w:tcPr>
            <w:tcW w:w="923" w:type="dxa"/>
            <w:vAlign w:val="center"/>
          </w:tcPr>
          <w:p w14:paraId="61BE00DC" w14:textId="77777777" w:rsidR="00C35BF8" w:rsidRPr="00C35BF8"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35BF8">
              <w:rPr>
                <w:rFonts w:asciiTheme="minorHAnsi" w:hAnsiTheme="minorHAnsi" w:cstheme="minorHAnsi"/>
                <w:color w:val="000000" w:themeColor="text1"/>
              </w:rPr>
              <w:t>Serviço</w:t>
            </w:r>
          </w:p>
        </w:tc>
        <w:tc>
          <w:tcPr>
            <w:tcW w:w="3521" w:type="dxa"/>
            <w:shd w:val="clear" w:color="auto" w:fill="auto"/>
            <w:noWrap/>
            <w:vAlign w:val="center"/>
          </w:tcPr>
          <w:p w14:paraId="4FCBABEE" w14:textId="77777777" w:rsidR="00C35BF8" w:rsidRPr="00C35BF8" w:rsidRDefault="00C35BF8" w:rsidP="00C35BF8">
            <w:pPr>
              <w:spacing w:after="0" w:line="240" w:lineRule="auto"/>
              <w:jc w:val="both"/>
              <w:rPr>
                <w:rStyle w:val="Forte"/>
                <w:rFonts w:asciiTheme="minorHAnsi" w:hAnsiTheme="minorHAnsi" w:cstheme="minorHAnsi"/>
              </w:rPr>
            </w:pPr>
            <w:r w:rsidRPr="00C35BF8">
              <w:rPr>
                <w:rFonts w:asciiTheme="minorHAnsi" w:hAnsiTheme="minorHAnsi" w:cstheme="minorHAnsi"/>
              </w:rPr>
              <w:t xml:space="preserve">Elaboração do LTCAT - Laudo Técnico das Condições dos Ambientes de Trabalho, incluindo medições, Químicas, Físicas e Biológicas. Quadro de servidores com aproximadamente 450 funcionários. </w:t>
            </w:r>
          </w:p>
        </w:tc>
        <w:tc>
          <w:tcPr>
            <w:tcW w:w="763" w:type="dxa"/>
            <w:vAlign w:val="center"/>
          </w:tcPr>
          <w:p w14:paraId="5DFE8571" w14:textId="3709866A" w:rsidR="00C35BF8" w:rsidRPr="00C35BF8" w:rsidRDefault="00C35BF8" w:rsidP="00C35BF8">
            <w:pPr>
              <w:overflowPunct w:val="0"/>
              <w:autoSpaceDE w:val="0"/>
              <w:autoSpaceDN w:val="0"/>
              <w:adjustRightInd w:val="0"/>
              <w:spacing w:after="0" w:line="240" w:lineRule="auto"/>
              <w:jc w:val="center"/>
              <w:textAlignment w:val="baseline"/>
              <w:rPr>
                <w:rFonts w:asciiTheme="minorHAnsi" w:hAnsiTheme="minorHAnsi" w:cstheme="minorHAnsi"/>
                <w:bCs/>
              </w:rPr>
            </w:pPr>
            <w:r>
              <w:rPr>
                <w:rFonts w:asciiTheme="minorHAnsi" w:hAnsiTheme="minorHAnsi" w:cstheme="minorHAnsi"/>
                <w:bCs/>
              </w:rPr>
              <w:t>Serviço</w:t>
            </w:r>
          </w:p>
        </w:tc>
        <w:tc>
          <w:tcPr>
            <w:tcW w:w="1134" w:type="dxa"/>
            <w:shd w:val="clear" w:color="auto" w:fill="auto"/>
            <w:noWrap/>
            <w:vAlign w:val="center"/>
          </w:tcPr>
          <w:p w14:paraId="538F9B22" w14:textId="6FCB1C03" w:rsidR="00C35BF8" w:rsidRPr="00CF38CD"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F38CD">
              <w:rPr>
                <w:rFonts w:asciiTheme="minorHAnsi" w:hAnsiTheme="minorHAnsi" w:cstheme="minorHAnsi"/>
                <w:bCs/>
              </w:rPr>
              <w:t>3.833,33</w:t>
            </w:r>
          </w:p>
        </w:tc>
        <w:tc>
          <w:tcPr>
            <w:tcW w:w="1134" w:type="dxa"/>
            <w:vAlign w:val="center"/>
          </w:tcPr>
          <w:p w14:paraId="473F40BE" w14:textId="77777777" w:rsidR="00C35BF8" w:rsidRPr="00CF38CD"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F38CD">
              <w:rPr>
                <w:rFonts w:asciiTheme="minorHAnsi" w:hAnsiTheme="minorHAnsi" w:cstheme="minorHAnsi"/>
                <w:b/>
                <w:bCs/>
              </w:rPr>
              <w:t>3.833,33</w:t>
            </w:r>
          </w:p>
        </w:tc>
      </w:tr>
      <w:tr w:rsidR="00C35BF8" w:rsidRPr="00C35BF8" w14:paraId="6F082BB9" w14:textId="77777777" w:rsidTr="00825E1B">
        <w:trPr>
          <w:trHeight w:val="68"/>
        </w:trPr>
        <w:tc>
          <w:tcPr>
            <w:tcW w:w="600" w:type="dxa"/>
            <w:vAlign w:val="center"/>
          </w:tcPr>
          <w:p w14:paraId="7C886E00" w14:textId="77777777" w:rsidR="00C35BF8" w:rsidRPr="00C35BF8"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b w:val="0"/>
                <w:bCs/>
              </w:rPr>
            </w:pPr>
            <w:r w:rsidRPr="00C35BF8">
              <w:rPr>
                <w:rStyle w:val="Forte"/>
                <w:rFonts w:asciiTheme="minorHAnsi" w:hAnsiTheme="minorHAnsi" w:cstheme="minorHAnsi"/>
                <w:b w:val="0"/>
                <w:bCs/>
              </w:rPr>
              <w:t>1</w:t>
            </w:r>
          </w:p>
        </w:tc>
        <w:tc>
          <w:tcPr>
            <w:tcW w:w="600" w:type="dxa"/>
            <w:shd w:val="clear" w:color="auto" w:fill="auto"/>
            <w:noWrap/>
            <w:vAlign w:val="center"/>
          </w:tcPr>
          <w:p w14:paraId="18F0E858" w14:textId="77777777" w:rsidR="00C35BF8" w:rsidRPr="00C35BF8" w:rsidRDefault="00C35BF8" w:rsidP="00C35BF8">
            <w:pPr>
              <w:jc w:val="center"/>
              <w:rPr>
                <w:rFonts w:asciiTheme="minorHAnsi" w:hAnsiTheme="minorHAnsi" w:cstheme="minorHAnsi"/>
                <w:bCs/>
                <w:color w:val="000000" w:themeColor="text1"/>
              </w:rPr>
            </w:pPr>
          </w:p>
          <w:p w14:paraId="6D0E32A3" w14:textId="77777777" w:rsidR="00C35BF8" w:rsidRPr="00C35BF8" w:rsidRDefault="00C35BF8" w:rsidP="00C35BF8">
            <w:pPr>
              <w:jc w:val="center"/>
              <w:rPr>
                <w:rFonts w:asciiTheme="minorHAnsi" w:hAnsiTheme="minorHAnsi" w:cstheme="minorHAnsi"/>
                <w:bCs/>
                <w:color w:val="000000" w:themeColor="text1"/>
              </w:rPr>
            </w:pPr>
            <w:r w:rsidRPr="00C35BF8">
              <w:rPr>
                <w:rFonts w:asciiTheme="minorHAnsi" w:hAnsiTheme="minorHAnsi" w:cstheme="minorHAnsi"/>
                <w:bCs/>
                <w:color w:val="000000" w:themeColor="text1"/>
              </w:rPr>
              <w:t>4</w:t>
            </w:r>
          </w:p>
          <w:p w14:paraId="54B979AB" w14:textId="77777777" w:rsidR="00C35BF8" w:rsidRPr="00C35BF8"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b w:val="0"/>
                <w:bCs/>
              </w:rPr>
            </w:pPr>
          </w:p>
        </w:tc>
        <w:tc>
          <w:tcPr>
            <w:tcW w:w="818" w:type="dxa"/>
            <w:shd w:val="clear" w:color="auto" w:fill="auto"/>
            <w:noWrap/>
            <w:vAlign w:val="center"/>
          </w:tcPr>
          <w:p w14:paraId="6A7D8908" w14:textId="77777777" w:rsidR="00C35BF8" w:rsidRPr="00C35BF8" w:rsidRDefault="00C35BF8" w:rsidP="00C35BF8">
            <w:pPr>
              <w:jc w:val="center"/>
              <w:rPr>
                <w:rFonts w:asciiTheme="minorHAnsi" w:hAnsiTheme="minorHAnsi" w:cstheme="minorHAnsi"/>
                <w:color w:val="000000" w:themeColor="text1"/>
              </w:rPr>
            </w:pPr>
          </w:p>
          <w:p w14:paraId="6CFEF808" w14:textId="77777777" w:rsidR="00C35BF8" w:rsidRPr="00C35BF8" w:rsidRDefault="00C35BF8" w:rsidP="00C35BF8">
            <w:pPr>
              <w:jc w:val="center"/>
              <w:rPr>
                <w:rFonts w:asciiTheme="minorHAnsi" w:hAnsiTheme="minorHAnsi" w:cstheme="minorHAnsi"/>
                <w:color w:val="000000" w:themeColor="text1"/>
              </w:rPr>
            </w:pPr>
            <w:r w:rsidRPr="00C35BF8">
              <w:rPr>
                <w:rFonts w:asciiTheme="minorHAnsi" w:hAnsiTheme="minorHAnsi" w:cstheme="minorHAnsi"/>
                <w:color w:val="000000" w:themeColor="text1"/>
              </w:rPr>
              <w:t>01</w:t>
            </w:r>
          </w:p>
          <w:p w14:paraId="0C7E3BFA" w14:textId="77777777" w:rsidR="00C35BF8" w:rsidRPr="00C35BF8"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rPr>
            </w:pPr>
          </w:p>
        </w:tc>
        <w:tc>
          <w:tcPr>
            <w:tcW w:w="923" w:type="dxa"/>
            <w:vAlign w:val="center"/>
          </w:tcPr>
          <w:p w14:paraId="61CF9D0A" w14:textId="77777777" w:rsidR="00C35BF8" w:rsidRPr="00C35BF8"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35BF8">
              <w:rPr>
                <w:rFonts w:asciiTheme="minorHAnsi" w:hAnsiTheme="minorHAnsi" w:cstheme="minorHAnsi"/>
                <w:color w:val="000000" w:themeColor="text1"/>
              </w:rPr>
              <w:t>Serviço</w:t>
            </w:r>
          </w:p>
        </w:tc>
        <w:tc>
          <w:tcPr>
            <w:tcW w:w="3521" w:type="dxa"/>
            <w:shd w:val="clear" w:color="auto" w:fill="auto"/>
            <w:noWrap/>
            <w:vAlign w:val="center"/>
          </w:tcPr>
          <w:p w14:paraId="4B75B414" w14:textId="77777777" w:rsidR="00C35BF8" w:rsidRPr="00C35BF8" w:rsidRDefault="00C35BF8" w:rsidP="00C35BF8">
            <w:pPr>
              <w:spacing w:after="0" w:line="240" w:lineRule="auto"/>
              <w:jc w:val="both"/>
              <w:rPr>
                <w:rStyle w:val="Forte"/>
                <w:rFonts w:asciiTheme="minorHAnsi" w:hAnsiTheme="minorHAnsi" w:cstheme="minorHAnsi"/>
              </w:rPr>
            </w:pPr>
            <w:r w:rsidRPr="00C35BF8">
              <w:rPr>
                <w:rFonts w:asciiTheme="minorHAnsi" w:hAnsiTheme="minorHAnsi" w:cstheme="minorHAnsi"/>
              </w:rPr>
              <w:t xml:space="preserve">Elaboração do LIP- Laudos de Insalubridade e Periculosidade. Quadro de servidores com aproximadamente 450 funcionários. </w:t>
            </w:r>
          </w:p>
        </w:tc>
        <w:tc>
          <w:tcPr>
            <w:tcW w:w="763" w:type="dxa"/>
            <w:vAlign w:val="center"/>
          </w:tcPr>
          <w:p w14:paraId="51700939" w14:textId="03767092" w:rsidR="00C35BF8" w:rsidRPr="00C35BF8" w:rsidRDefault="00C35BF8" w:rsidP="00C35BF8">
            <w:pPr>
              <w:overflowPunct w:val="0"/>
              <w:autoSpaceDE w:val="0"/>
              <w:autoSpaceDN w:val="0"/>
              <w:adjustRightInd w:val="0"/>
              <w:spacing w:after="0" w:line="240" w:lineRule="auto"/>
              <w:jc w:val="center"/>
              <w:textAlignment w:val="baseline"/>
              <w:rPr>
                <w:rFonts w:asciiTheme="minorHAnsi" w:hAnsiTheme="minorHAnsi" w:cstheme="minorHAnsi"/>
                <w:bCs/>
              </w:rPr>
            </w:pPr>
            <w:r>
              <w:rPr>
                <w:rFonts w:asciiTheme="minorHAnsi" w:hAnsiTheme="minorHAnsi" w:cstheme="minorHAnsi"/>
                <w:bCs/>
              </w:rPr>
              <w:t>Serviço</w:t>
            </w:r>
          </w:p>
        </w:tc>
        <w:tc>
          <w:tcPr>
            <w:tcW w:w="1134" w:type="dxa"/>
            <w:shd w:val="clear" w:color="auto" w:fill="auto"/>
            <w:noWrap/>
            <w:vAlign w:val="center"/>
          </w:tcPr>
          <w:p w14:paraId="7D8A444B" w14:textId="2E299BC1" w:rsidR="00C35BF8" w:rsidRPr="00CF38CD"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F38CD">
              <w:rPr>
                <w:rFonts w:asciiTheme="minorHAnsi" w:hAnsiTheme="minorHAnsi" w:cstheme="minorHAnsi"/>
                <w:bCs/>
              </w:rPr>
              <w:t>2.</w:t>
            </w:r>
            <w:r w:rsidR="0006232C" w:rsidRPr="00CF38CD">
              <w:rPr>
                <w:rFonts w:asciiTheme="minorHAnsi" w:hAnsiTheme="minorHAnsi" w:cstheme="minorHAnsi"/>
                <w:bCs/>
              </w:rPr>
              <w:t>350</w:t>
            </w:r>
            <w:r w:rsidRPr="00CF38CD">
              <w:rPr>
                <w:rFonts w:asciiTheme="minorHAnsi" w:hAnsiTheme="minorHAnsi" w:cstheme="minorHAnsi"/>
                <w:bCs/>
              </w:rPr>
              <w:t>,00</w:t>
            </w:r>
          </w:p>
        </w:tc>
        <w:tc>
          <w:tcPr>
            <w:tcW w:w="1134" w:type="dxa"/>
            <w:vAlign w:val="center"/>
          </w:tcPr>
          <w:p w14:paraId="3C6AFA11" w14:textId="46B1037B" w:rsidR="00C35BF8" w:rsidRPr="00CF38CD"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F38CD">
              <w:rPr>
                <w:rFonts w:asciiTheme="minorHAnsi" w:hAnsiTheme="minorHAnsi" w:cstheme="minorHAnsi"/>
                <w:b/>
                <w:bCs/>
              </w:rPr>
              <w:t>2.</w:t>
            </w:r>
            <w:r w:rsidR="0006232C" w:rsidRPr="00CF38CD">
              <w:rPr>
                <w:rFonts w:asciiTheme="minorHAnsi" w:hAnsiTheme="minorHAnsi" w:cstheme="minorHAnsi"/>
                <w:b/>
                <w:bCs/>
              </w:rPr>
              <w:t>35</w:t>
            </w:r>
            <w:r w:rsidRPr="00CF38CD">
              <w:rPr>
                <w:rFonts w:asciiTheme="minorHAnsi" w:hAnsiTheme="minorHAnsi" w:cstheme="minorHAnsi"/>
                <w:b/>
                <w:bCs/>
              </w:rPr>
              <w:t>0,00</w:t>
            </w:r>
          </w:p>
        </w:tc>
      </w:tr>
      <w:tr w:rsidR="00C35BF8" w:rsidRPr="00C35BF8" w14:paraId="2126D467" w14:textId="77777777" w:rsidTr="00825E1B">
        <w:trPr>
          <w:trHeight w:val="68"/>
        </w:trPr>
        <w:tc>
          <w:tcPr>
            <w:tcW w:w="600" w:type="dxa"/>
            <w:vAlign w:val="center"/>
          </w:tcPr>
          <w:p w14:paraId="27825856" w14:textId="77777777" w:rsidR="00C35BF8" w:rsidRPr="00C35BF8"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b w:val="0"/>
                <w:bCs/>
              </w:rPr>
            </w:pPr>
            <w:r w:rsidRPr="00C35BF8">
              <w:rPr>
                <w:rStyle w:val="Forte"/>
                <w:rFonts w:asciiTheme="minorHAnsi" w:hAnsiTheme="minorHAnsi" w:cstheme="minorHAnsi"/>
                <w:b w:val="0"/>
                <w:bCs/>
              </w:rPr>
              <w:t>1</w:t>
            </w:r>
          </w:p>
        </w:tc>
        <w:tc>
          <w:tcPr>
            <w:tcW w:w="600" w:type="dxa"/>
            <w:shd w:val="clear" w:color="auto" w:fill="auto"/>
            <w:noWrap/>
            <w:vAlign w:val="center"/>
          </w:tcPr>
          <w:p w14:paraId="4E83A618" w14:textId="77777777" w:rsidR="00C35BF8" w:rsidRPr="00C35BF8"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b w:val="0"/>
                <w:bCs/>
              </w:rPr>
            </w:pPr>
            <w:r w:rsidRPr="00C35BF8">
              <w:rPr>
                <w:rStyle w:val="Forte"/>
                <w:rFonts w:asciiTheme="minorHAnsi" w:hAnsiTheme="minorHAnsi" w:cstheme="minorHAnsi"/>
                <w:b w:val="0"/>
                <w:bCs/>
              </w:rPr>
              <w:t>5</w:t>
            </w:r>
          </w:p>
        </w:tc>
        <w:tc>
          <w:tcPr>
            <w:tcW w:w="818" w:type="dxa"/>
            <w:shd w:val="clear" w:color="auto" w:fill="auto"/>
            <w:noWrap/>
            <w:vAlign w:val="center"/>
          </w:tcPr>
          <w:p w14:paraId="2B87D22B" w14:textId="77777777" w:rsidR="00C35BF8" w:rsidRPr="00C35BF8"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35BF8">
              <w:rPr>
                <w:rFonts w:asciiTheme="minorHAnsi" w:hAnsiTheme="minorHAnsi" w:cstheme="minorHAnsi"/>
                <w:color w:val="000000" w:themeColor="text1"/>
              </w:rPr>
              <w:t>01</w:t>
            </w:r>
          </w:p>
        </w:tc>
        <w:tc>
          <w:tcPr>
            <w:tcW w:w="923" w:type="dxa"/>
            <w:vAlign w:val="center"/>
          </w:tcPr>
          <w:p w14:paraId="1496813C" w14:textId="77777777" w:rsidR="00C35BF8" w:rsidRPr="00C35BF8"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35BF8">
              <w:rPr>
                <w:rFonts w:asciiTheme="minorHAnsi" w:hAnsiTheme="minorHAnsi" w:cstheme="minorHAnsi"/>
                <w:color w:val="000000" w:themeColor="text1"/>
              </w:rPr>
              <w:t>Serviço</w:t>
            </w:r>
          </w:p>
        </w:tc>
        <w:tc>
          <w:tcPr>
            <w:tcW w:w="3521" w:type="dxa"/>
            <w:shd w:val="clear" w:color="auto" w:fill="auto"/>
            <w:noWrap/>
            <w:vAlign w:val="center"/>
          </w:tcPr>
          <w:p w14:paraId="2F2E560B" w14:textId="77777777" w:rsidR="00C35BF8" w:rsidRPr="00C35BF8" w:rsidRDefault="00C35BF8" w:rsidP="00C35BF8">
            <w:pPr>
              <w:autoSpaceDE w:val="0"/>
              <w:autoSpaceDN w:val="0"/>
              <w:adjustRightInd w:val="0"/>
              <w:spacing w:line="240" w:lineRule="auto"/>
              <w:ind w:right="14"/>
              <w:jc w:val="both"/>
              <w:rPr>
                <w:rStyle w:val="Forte"/>
                <w:rFonts w:asciiTheme="minorHAnsi" w:hAnsiTheme="minorHAnsi" w:cstheme="minorHAnsi"/>
              </w:rPr>
            </w:pPr>
            <w:r w:rsidRPr="00C35BF8">
              <w:rPr>
                <w:rFonts w:asciiTheme="minorHAnsi" w:hAnsiTheme="minorHAnsi" w:cstheme="minorHAnsi"/>
                <w:lang w:val="x-none"/>
              </w:rPr>
              <w:t xml:space="preserve">Software </w:t>
            </w:r>
            <w:r w:rsidRPr="00C35BF8">
              <w:rPr>
                <w:rFonts w:asciiTheme="minorHAnsi" w:hAnsiTheme="minorHAnsi" w:cstheme="minorHAnsi"/>
              </w:rPr>
              <w:t>-</w:t>
            </w:r>
            <w:r w:rsidRPr="00C35BF8">
              <w:rPr>
                <w:rFonts w:asciiTheme="minorHAnsi" w:hAnsiTheme="minorHAnsi" w:cstheme="minorHAnsi"/>
                <w:lang w:val="x-none"/>
              </w:rPr>
              <w:t xml:space="preserve">  os documentos mencionados serão apresentados de forma impressa e digital, através de software integrado especializado em gestão em saúde e segurança ocupacional dos servidores. O software será apresentado em versão web, comportando capacidade para gerenciar as seguintes informações: </w:t>
            </w:r>
            <w:r w:rsidRPr="00C35BF8">
              <w:rPr>
                <w:rFonts w:asciiTheme="minorHAnsi" w:hAnsiTheme="minorHAnsi" w:cstheme="minorHAnsi"/>
              </w:rPr>
              <w:t>PGR</w:t>
            </w:r>
            <w:r w:rsidRPr="00C35BF8">
              <w:rPr>
                <w:rFonts w:asciiTheme="minorHAnsi" w:hAnsiTheme="minorHAnsi" w:cstheme="minorHAnsi"/>
                <w:lang w:val="x-none"/>
              </w:rPr>
              <w:t xml:space="preserve"> – programa de prevenção de riscos ambientais; PCMSO – programa de </w:t>
            </w:r>
            <w:r w:rsidRPr="00C35BF8">
              <w:rPr>
                <w:rFonts w:asciiTheme="minorHAnsi" w:hAnsiTheme="minorHAnsi" w:cstheme="minorHAnsi"/>
                <w:lang w:val="x-none"/>
              </w:rPr>
              <w:lastRenderedPageBreak/>
              <w:t xml:space="preserve">controle médico de saúde ocupacional; LTCAT – laudo técnico das condições do ambiente de trabalho; ASOS - atestados de saúde ocupacional; agendamento de exames médicos ocupacionais; armazenamento e gerenciamento automático de PPP perfil profissiográfico previdenciário; gerenciamento do </w:t>
            </w:r>
            <w:r w:rsidRPr="00C35BF8">
              <w:rPr>
                <w:rFonts w:asciiTheme="minorHAnsi" w:hAnsiTheme="minorHAnsi" w:cstheme="minorHAnsi"/>
              </w:rPr>
              <w:t>PGR</w:t>
            </w:r>
            <w:r w:rsidRPr="00C35BF8">
              <w:rPr>
                <w:rFonts w:asciiTheme="minorHAnsi" w:hAnsiTheme="minorHAnsi" w:cstheme="minorHAnsi"/>
                <w:lang w:val="x-none"/>
              </w:rPr>
              <w:t xml:space="preserve">, PCMSO, LTCAT, armazenando os registros administrativos, ambientais e biológicos; visualização online, através da internet, dos documentos </w:t>
            </w:r>
            <w:r w:rsidRPr="00C35BF8">
              <w:rPr>
                <w:rFonts w:asciiTheme="minorHAnsi" w:hAnsiTheme="minorHAnsi" w:cstheme="minorHAnsi"/>
              </w:rPr>
              <w:t>PGR</w:t>
            </w:r>
            <w:r w:rsidRPr="00C35BF8">
              <w:rPr>
                <w:rFonts w:asciiTheme="minorHAnsi" w:hAnsiTheme="minorHAnsi" w:cstheme="minorHAnsi"/>
                <w:lang w:val="x-none"/>
              </w:rPr>
              <w:t xml:space="preserve">, PCMSO, LTCAT, aso, PPP, ordem de serviço; gerar relatórios, em tempo real, de exames complementares por função, de EPI por função, de funções ou cargos insalubres e/ou periculosos, controle de absenteísmo, entre outros relatórios inerentes a gestão de saúde e segurança ocupacional; emitir o relatório anual do PCMSO; inserir informações relativas a treinamentos e palestras de saúde e segurança ocupacional nome do treinamento, carga horária, instrutor, </w:t>
            </w:r>
            <w:proofErr w:type="spellStart"/>
            <w:r w:rsidRPr="00C35BF8">
              <w:rPr>
                <w:rFonts w:asciiTheme="minorHAnsi" w:hAnsiTheme="minorHAnsi" w:cstheme="minorHAnsi"/>
                <w:lang w:val="x-none"/>
              </w:rPr>
              <w:t>etc</w:t>
            </w:r>
            <w:proofErr w:type="spellEnd"/>
            <w:r w:rsidRPr="00C35BF8">
              <w:rPr>
                <w:rFonts w:asciiTheme="minorHAnsi" w:hAnsiTheme="minorHAnsi" w:cstheme="minorHAnsi"/>
                <w:lang w:val="x-none"/>
              </w:rPr>
              <w:t>; proporcionar interatividade com o usuário através de “usuário” e “senha” online através da internet; gerar arquivos de exportação de dados, compatíveis com as exigências do e</w:t>
            </w:r>
            <w:r w:rsidRPr="00C35BF8">
              <w:rPr>
                <w:rFonts w:asciiTheme="minorHAnsi" w:hAnsiTheme="minorHAnsi" w:cstheme="minorHAnsi"/>
              </w:rPr>
              <w:t>-</w:t>
            </w:r>
            <w:r w:rsidRPr="00C35BF8">
              <w:rPr>
                <w:rFonts w:asciiTheme="minorHAnsi" w:hAnsiTheme="minorHAnsi" w:cstheme="minorHAnsi"/>
                <w:lang w:val="x-none"/>
              </w:rPr>
              <w:t xml:space="preserve">Social, pertinentes a saúde e segurança do trabalho, atendendo </w:t>
            </w:r>
            <w:r w:rsidRPr="00C35BF8">
              <w:rPr>
                <w:rFonts w:asciiTheme="minorHAnsi" w:hAnsiTheme="minorHAnsi" w:cstheme="minorHAnsi"/>
              </w:rPr>
              <w:t xml:space="preserve">ao inventos do SST: </w:t>
            </w:r>
            <w:r w:rsidRPr="00C35BF8">
              <w:rPr>
                <w:rFonts w:asciiTheme="minorHAnsi" w:hAnsiTheme="minorHAnsi" w:cstheme="minorHAnsi"/>
                <w:lang w:val="x-none"/>
              </w:rPr>
              <w:t>s</w:t>
            </w:r>
            <w:r w:rsidRPr="00C35BF8">
              <w:rPr>
                <w:rFonts w:asciiTheme="minorHAnsi" w:hAnsiTheme="minorHAnsi" w:cstheme="minorHAnsi"/>
              </w:rPr>
              <w:t>-</w:t>
            </w:r>
            <w:r w:rsidRPr="00C35BF8">
              <w:rPr>
                <w:rFonts w:asciiTheme="minorHAnsi" w:hAnsiTheme="minorHAnsi" w:cstheme="minorHAnsi"/>
                <w:lang w:val="x-none"/>
              </w:rPr>
              <w:t>2210,</w:t>
            </w:r>
            <w:r w:rsidRPr="00C35BF8">
              <w:rPr>
                <w:rFonts w:asciiTheme="minorHAnsi" w:hAnsiTheme="minorHAnsi" w:cstheme="minorHAnsi"/>
              </w:rPr>
              <w:t xml:space="preserve"> </w:t>
            </w:r>
            <w:r w:rsidRPr="00C35BF8">
              <w:rPr>
                <w:rFonts w:asciiTheme="minorHAnsi" w:hAnsiTheme="minorHAnsi" w:cstheme="minorHAnsi"/>
                <w:lang w:val="x-none"/>
              </w:rPr>
              <w:t>s-2220,</w:t>
            </w:r>
            <w:r w:rsidRPr="00C35BF8">
              <w:rPr>
                <w:rFonts w:asciiTheme="minorHAnsi" w:hAnsiTheme="minorHAnsi" w:cstheme="minorHAnsi"/>
              </w:rPr>
              <w:t xml:space="preserve"> e </w:t>
            </w:r>
            <w:r w:rsidRPr="00C35BF8">
              <w:rPr>
                <w:rFonts w:asciiTheme="minorHAnsi" w:hAnsiTheme="minorHAnsi" w:cstheme="minorHAnsi"/>
                <w:lang w:val="x-none"/>
              </w:rPr>
              <w:t xml:space="preserve">s-2240. </w:t>
            </w:r>
            <w:r w:rsidRPr="00C35BF8">
              <w:rPr>
                <w:rFonts w:asciiTheme="minorHAnsi" w:hAnsiTheme="minorHAnsi" w:cstheme="minorHAnsi"/>
              </w:rPr>
              <w:t>E</w:t>
            </w:r>
            <w:r w:rsidRPr="00C35BF8">
              <w:rPr>
                <w:rFonts w:asciiTheme="minorHAnsi" w:hAnsiTheme="minorHAnsi" w:cstheme="minorHAnsi"/>
                <w:lang w:val="x-none"/>
              </w:rPr>
              <w:t>social: conforme decreto nº 8373, de 11/12/2014, que institui o sistema de escrituração digital das obrigações fiscais, previdenciárias e trabalhistas e- social. A instalação e treinamento dos usuários do sistema eletrônico de gestão de saúde e segurança ocupacional será de responsabilidade da contratada.</w:t>
            </w:r>
            <w:r w:rsidRPr="00C35BF8">
              <w:rPr>
                <w:rFonts w:asciiTheme="minorHAnsi" w:hAnsiTheme="minorHAnsi" w:cstheme="minorHAnsi"/>
              </w:rPr>
              <w:t xml:space="preserve"> </w:t>
            </w:r>
            <w:proofErr w:type="spellStart"/>
            <w:r w:rsidRPr="00C35BF8">
              <w:rPr>
                <w:rFonts w:asciiTheme="minorHAnsi" w:hAnsiTheme="minorHAnsi" w:cstheme="minorHAnsi"/>
                <w:b/>
                <w:bCs/>
                <w:lang w:val="x-none"/>
              </w:rPr>
              <w:t>Obs</w:t>
            </w:r>
            <w:proofErr w:type="spellEnd"/>
            <w:r w:rsidRPr="00C35BF8">
              <w:rPr>
                <w:rFonts w:asciiTheme="minorHAnsi" w:hAnsiTheme="minorHAnsi" w:cstheme="minorHAnsi"/>
                <w:b/>
                <w:bCs/>
                <w:lang w:val="x-none"/>
              </w:rPr>
              <w:t>:</w:t>
            </w:r>
            <w:r w:rsidRPr="00C35BF8">
              <w:rPr>
                <w:rFonts w:asciiTheme="minorHAnsi" w:hAnsiTheme="minorHAnsi" w:cstheme="minorHAnsi"/>
                <w:lang w:val="x-none"/>
              </w:rPr>
              <w:t xml:space="preserve"> salientando que </w:t>
            </w:r>
            <w:r w:rsidRPr="00C35BF8">
              <w:rPr>
                <w:rFonts w:asciiTheme="minorHAnsi" w:hAnsiTheme="minorHAnsi" w:cstheme="minorHAnsi"/>
              </w:rPr>
              <w:t xml:space="preserve">poderá haver </w:t>
            </w:r>
            <w:r w:rsidRPr="00C35BF8">
              <w:rPr>
                <w:rFonts w:asciiTheme="minorHAnsi" w:hAnsiTheme="minorHAnsi" w:cstheme="minorHAnsi"/>
                <w:lang w:val="x-none"/>
              </w:rPr>
              <w:t>necessário</w:t>
            </w:r>
            <w:r w:rsidRPr="00C35BF8">
              <w:rPr>
                <w:rFonts w:asciiTheme="minorHAnsi" w:hAnsiTheme="minorHAnsi" w:cstheme="minorHAnsi"/>
              </w:rPr>
              <w:t xml:space="preserve"> de</w:t>
            </w:r>
            <w:r w:rsidRPr="00C35BF8">
              <w:rPr>
                <w:rFonts w:asciiTheme="minorHAnsi" w:hAnsiTheme="minorHAnsi" w:cstheme="minorHAnsi"/>
                <w:lang w:val="x-none"/>
              </w:rPr>
              <w:t xml:space="preserve"> fazer alteração</w:t>
            </w:r>
            <w:r w:rsidRPr="00C35BF8">
              <w:rPr>
                <w:rFonts w:asciiTheme="minorHAnsi" w:hAnsiTheme="minorHAnsi" w:cstheme="minorHAnsi"/>
              </w:rPr>
              <w:t>,</w:t>
            </w:r>
            <w:r w:rsidRPr="00C35BF8">
              <w:rPr>
                <w:rFonts w:asciiTheme="minorHAnsi" w:hAnsiTheme="minorHAnsi" w:cstheme="minorHAnsi"/>
                <w:lang w:val="x-none"/>
              </w:rPr>
              <w:t xml:space="preserve"> seja de posto de trabalho, inclusão de funções durante o período do contrato a empresa deverá dar o suporte necessário e manter </w:t>
            </w:r>
            <w:r w:rsidRPr="00C35BF8">
              <w:rPr>
                <w:rFonts w:asciiTheme="minorHAnsi" w:hAnsiTheme="minorHAnsi" w:cstheme="minorHAnsi"/>
              </w:rPr>
              <w:t xml:space="preserve">obrigatoriamente </w:t>
            </w:r>
            <w:r w:rsidRPr="00C35BF8">
              <w:rPr>
                <w:rFonts w:asciiTheme="minorHAnsi" w:hAnsiTheme="minorHAnsi" w:cstheme="minorHAnsi"/>
                <w:lang w:val="x-none"/>
              </w:rPr>
              <w:t>os documentos</w:t>
            </w:r>
            <w:r w:rsidRPr="00C35BF8">
              <w:rPr>
                <w:rFonts w:asciiTheme="minorHAnsi" w:hAnsiTheme="minorHAnsi" w:cstheme="minorHAnsi"/>
              </w:rPr>
              <w:t xml:space="preserve"> (laudos)</w:t>
            </w:r>
            <w:r w:rsidRPr="00C35BF8">
              <w:rPr>
                <w:rFonts w:asciiTheme="minorHAnsi" w:hAnsiTheme="minorHAnsi" w:cstheme="minorHAnsi"/>
                <w:lang w:val="x-none"/>
              </w:rPr>
              <w:t xml:space="preserve"> sempre atualizados. </w:t>
            </w:r>
          </w:p>
        </w:tc>
        <w:tc>
          <w:tcPr>
            <w:tcW w:w="763" w:type="dxa"/>
            <w:vAlign w:val="center"/>
          </w:tcPr>
          <w:p w14:paraId="7E01EA07" w14:textId="71C93F44" w:rsidR="00C35BF8" w:rsidRPr="00C35BF8" w:rsidRDefault="00C35BF8" w:rsidP="00C35BF8">
            <w:pPr>
              <w:overflowPunct w:val="0"/>
              <w:autoSpaceDE w:val="0"/>
              <w:autoSpaceDN w:val="0"/>
              <w:adjustRightInd w:val="0"/>
              <w:spacing w:after="0" w:line="240" w:lineRule="auto"/>
              <w:jc w:val="center"/>
              <w:textAlignment w:val="baseline"/>
              <w:rPr>
                <w:rFonts w:asciiTheme="minorHAnsi" w:hAnsiTheme="minorHAnsi" w:cstheme="minorHAnsi"/>
                <w:bCs/>
              </w:rPr>
            </w:pPr>
            <w:r>
              <w:rPr>
                <w:rFonts w:asciiTheme="minorHAnsi" w:hAnsiTheme="minorHAnsi" w:cstheme="minorHAnsi"/>
                <w:bCs/>
              </w:rPr>
              <w:lastRenderedPageBreak/>
              <w:t>Serviço</w:t>
            </w:r>
          </w:p>
        </w:tc>
        <w:tc>
          <w:tcPr>
            <w:tcW w:w="1134" w:type="dxa"/>
            <w:shd w:val="clear" w:color="auto" w:fill="auto"/>
            <w:noWrap/>
            <w:vAlign w:val="center"/>
          </w:tcPr>
          <w:p w14:paraId="1FA7C03C" w14:textId="521EADE4" w:rsidR="00C35BF8" w:rsidRPr="00CF38CD"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F38CD">
              <w:rPr>
                <w:rFonts w:asciiTheme="minorHAnsi" w:hAnsiTheme="minorHAnsi" w:cstheme="minorHAnsi"/>
                <w:bCs/>
              </w:rPr>
              <w:t>2.531,67</w:t>
            </w:r>
          </w:p>
        </w:tc>
        <w:tc>
          <w:tcPr>
            <w:tcW w:w="1134" w:type="dxa"/>
            <w:vAlign w:val="center"/>
          </w:tcPr>
          <w:p w14:paraId="01868848" w14:textId="77777777" w:rsidR="00C35BF8" w:rsidRPr="00CF38CD" w:rsidRDefault="00C35BF8" w:rsidP="00C35BF8">
            <w:pPr>
              <w:overflowPunct w:val="0"/>
              <w:autoSpaceDE w:val="0"/>
              <w:autoSpaceDN w:val="0"/>
              <w:adjustRightInd w:val="0"/>
              <w:spacing w:after="0" w:line="240" w:lineRule="auto"/>
              <w:jc w:val="center"/>
              <w:textAlignment w:val="baseline"/>
              <w:rPr>
                <w:rStyle w:val="Forte"/>
                <w:rFonts w:asciiTheme="minorHAnsi" w:hAnsiTheme="minorHAnsi" w:cstheme="minorHAnsi"/>
              </w:rPr>
            </w:pPr>
            <w:r w:rsidRPr="00CF38CD">
              <w:rPr>
                <w:rFonts w:asciiTheme="minorHAnsi" w:hAnsiTheme="minorHAnsi" w:cstheme="minorHAnsi"/>
                <w:b/>
                <w:bCs/>
              </w:rPr>
              <w:t>2.531,67</w:t>
            </w:r>
          </w:p>
        </w:tc>
      </w:tr>
    </w:tbl>
    <w:p w14:paraId="229260B5" w14:textId="2EB29A6F" w:rsidR="00FC4C01" w:rsidRPr="00C35BF8"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rPr>
        <w:t>CLÁUSULA TERCEIRA:</w:t>
      </w:r>
      <w:r w:rsidRPr="00C35BF8">
        <w:rPr>
          <w:rFonts w:asciiTheme="minorHAnsi" w:hAnsiTheme="minorHAnsi" w:cstheme="minorHAnsi"/>
        </w:rPr>
        <w:t xml:space="preserve"> O valor global para </w:t>
      </w:r>
      <w:r w:rsidR="00B613D2" w:rsidRPr="00C35BF8">
        <w:rPr>
          <w:rFonts w:asciiTheme="minorHAnsi" w:hAnsiTheme="minorHAnsi" w:cstheme="minorHAnsi"/>
        </w:rPr>
        <w:t>a prestação dos serviços</w:t>
      </w:r>
      <w:r w:rsidRPr="00C35BF8">
        <w:rPr>
          <w:rFonts w:asciiTheme="minorHAnsi" w:hAnsiTheme="minorHAnsi" w:cstheme="minorHAnsi"/>
        </w:rPr>
        <w:t xml:space="preserve"> objeto deste Contrato é de </w:t>
      </w:r>
      <w:r w:rsidRPr="00C35BF8">
        <w:rPr>
          <w:rFonts w:asciiTheme="minorHAnsi" w:hAnsiTheme="minorHAnsi" w:cstheme="minorHAnsi"/>
          <w:b/>
          <w:bCs/>
        </w:rPr>
        <w:t xml:space="preserve">R$ </w:t>
      </w:r>
      <w:r w:rsidR="00825E1B" w:rsidRPr="00C35BF8">
        <w:rPr>
          <w:rFonts w:asciiTheme="minorHAnsi" w:hAnsiTheme="minorHAnsi" w:cstheme="minorHAnsi"/>
          <w:b/>
          <w:bCs/>
        </w:rPr>
        <w:t xml:space="preserve">16.580,00 </w:t>
      </w:r>
      <w:r w:rsidRPr="00C35BF8">
        <w:rPr>
          <w:rFonts w:asciiTheme="minorHAnsi" w:hAnsiTheme="minorHAnsi" w:cstheme="minorHAnsi"/>
          <w:b/>
          <w:bCs/>
        </w:rPr>
        <w:t>(</w:t>
      </w:r>
      <w:r w:rsidR="00825E1B" w:rsidRPr="00C35BF8">
        <w:rPr>
          <w:rFonts w:asciiTheme="minorHAnsi" w:hAnsiTheme="minorHAnsi" w:cstheme="minorHAnsi"/>
          <w:b/>
          <w:bCs/>
        </w:rPr>
        <w:t>Dezesseis mil, quinhentos e oitenta reais</w:t>
      </w:r>
      <w:r w:rsidRPr="00C35BF8">
        <w:rPr>
          <w:rFonts w:asciiTheme="minorHAnsi" w:hAnsiTheme="minorHAnsi" w:cstheme="minorHAnsi"/>
          <w:b/>
          <w:bCs/>
        </w:rPr>
        <w:t>),</w:t>
      </w:r>
      <w:r w:rsidRPr="00C35BF8">
        <w:rPr>
          <w:rFonts w:asciiTheme="minorHAnsi" w:hAnsiTheme="minorHAnsi" w:cstheme="minorHAnsi"/>
        </w:rPr>
        <w:t xml:space="preserve"> daqui por diante denominado “</w:t>
      </w:r>
      <w:r w:rsidRPr="00C35BF8">
        <w:rPr>
          <w:rFonts w:asciiTheme="minorHAnsi" w:hAnsiTheme="minorHAnsi" w:cstheme="minorHAnsi"/>
          <w:b/>
          <w:bCs/>
        </w:rPr>
        <w:t>VALOR CONTRATUAL</w:t>
      </w:r>
      <w:r w:rsidRPr="00C35BF8">
        <w:rPr>
          <w:rFonts w:asciiTheme="minorHAnsi" w:hAnsiTheme="minorHAnsi" w:cstheme="minorHAnsi"/>
        </w:rPr>
        <w:t>”.</w:t>
      </w:r>
    </w:p>
    <w:p w14:paraId="6494B1A7" w14:textId="77777777" w:rsidR="00923F51" w:rsidRPr="00C35BF8" w:rsidRDefault="00923F51" w:rsidP="00923F51">
      <w:pPr>
        <w:autoSpaceDE w:val="0"/>
        <w:autoSpaceDN w:val="0"/>
        <w:adjustRightInd w:val="0"/>
        <w:spacing w:after="0" w:line="240" w:lineRule="auto"/>
        <w:jc w:val="both"/>
        <w:rPr>
          <w:rFonts w:asciiTheme="minorHAnsi" w:eastAsia="Calibri" w:hAnsiTheme="minorHAnsi" w:cstheme="minorHAnsi"/>
          <w:color w:val="000000"/>
          <w:lang w:eastAsia="pt-BR"/>
        </w:rPr>
      </w:pPr>
      <w:r w:rsidRPr="00C35BF8">
        <w:rPr>
          <w:rFonts w:asciiTheme="minorHAnsi" w:hAnsiTheme="minorHAnsi" w:cstheme="minorHAnsi"/>
          <w:b/>
        </w:rPr>
        <w:t>PARÁGRAFO PRIMEIRO:</w:t>
      </w:r>
      <w:r w:rsidRPr="00C35BF8">
        <w:rPr>
          <w:rFonts w:asciiTheme="minorHAnsi" w:eastAsia="Calibri" w:hAnsiTheme="minorHAnsi" w:cstheme="minorHAnsi"/>
          <w:color w:val="000000"/>
          <w:lang w:eastAsia="pt-BR"/>
        </w:rPr>
        <w:t xml:space="preserve"> Fica ressalvada a possibilidade de alteração das condições para a concessão de reajustes em face da superveniência de normas federais aplicáveis à espécie ou de alteração dos preços, comprovadamente, praticadas no mercado, com a finalidade de manter o equilíbrio econômico e financeiro da avença, mediante termo aditivo.</w:t>
      </w:r>
    </w:p>
    <w:p w14:paraId="377052D2" w14:textId="77777777" w:rsidR="00FC4C01" w:rsidRPr="00C35BF8"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rPr>
        <w:t>PARÁGRAFO ÚNICO</w:t>
      </w:r>
      <w:r w:rsidRPr="00C35BF8">
        <w:rPr>
          <w:rFonts w:asciiTheme="minorHAnsi" w:hAnsiTheme="minorHAnsi" w:cstheme="minorHAnsi"/>
        </w:rPr>
        <w:t>: A CONTRATADA deverá manter-se regularizada, perante o Sistema de Seguridade Social (INSS) e o Fundo de Garantia por Tempo de Serviço (FGTS), para que o CONTRATANTE possa efetuar os devidos</w:t>
      </w:r>
      <w:r w:rsidR="007668D8" w:rsidRPr="00C35BF8">
        <w:rPr>
          <w:rFonts w:asciiTheme="minorHAnsi" w:hAnsiTheme="minorHAnsi" w:cstheme="minorHAnsi"/>
        </w:rPr>
        <w:t xml:space="preserve"> pagamentos</w:t>
      </w:r>
      <w:r w:rsidRPr="00C35BF8">
        <w:rPr>
          <w:rFonts w:asciiTheme="minorHAnsi" w:hAnsiTheme="minorHAnsi" w:cstheme="minorHAnsi"/>
        </w:rPr>
        <w:t>.</w:t>
      </w:r>
    </w:p>
    <w:p w14:paraId="6B26257E" w14:textId="0602A0F1" w:rsidR="00FC4C01" w:rsidRPr="00C35BF8"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rPr>
        <w:t>CLÁUSULA QUARTA:</w:t>
      </w:r>
      <w:r w:rsidRPr="00C35BF8">
        <w:rPr>
          <w:rFonts w:asciiTheme="minorHAnsi" w:hAnsiTheme="minorHAnsi" w:cstheme="minorHAnsi"/>
        </w:rPr>
        <w:t xml:space="preserve"> As despesas decorrentes com a aquisição, objeto deste contrato, correrão por conta das seguintes dotações orçamentárias: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0"/>
        <w:gridCol w:w="1684"/>
        <w:gridCol w:w="992"/>
        <w:gridCol w:w="1134"/>
        <w:gridCol w:w="1134"/>
        <w:gridCol w:w="1271"/>
        <w:gridCol w:w="1134"/>
        <w:gridCol w:w="1134"/>
      </w:tblGrid>
      <w:tr w:rsidR="00F2483C" w:rsidRPr="00C35BF8" w14:paraId="21183537" w14:textId="77777777" w:rsidTr="004A5177">
        <w:trPr>
          <w:trHeight w:val="431"/>
        </w:trPr>
        <w:tc>
          <w:tcPr>
            <w:tcW w:w="1010" w:type="dxa"/>
            <w:tcBorders>
              <w:top w:val="single" w:sz="4" w:space="0" w:color="auto"/>
              <w:left w:val="single" w:sz="4" w:space="0" w:color="auto"/>
              <w:bottom w:val="single" w:sz="4" w:space="0" w:color="auto"/>
              <w:right w:val="single" w:sz="4" w:space="0" w:color="auto"/>
            </w:tcBorders>
            <w:shd w:val="clear" w:color="auto" w:fill="BFBFBF"/>
            <w:vAlign w:val="center"/>
          </w:tcPr>
          <w:p w14:paraId="7EE2A721" w14:textId="77777777" w:rsidR="00F2483C" w:rsidRPr="00C35BF8" w:rsidRDefault="00F2483C" w:rsidP="00F42E48">
            <w:pPr>
              <w:pStyle w:val="Ttulo3"/>
              <w:rPr>
                <w:rStyle w:val="st1"/>
                <w:rFonts w:asciiTheme="minorHAnsi" w:hAnsiTheme="minorHAnsi" w:cstheme="minorHAnsi"/>
                <w:bCs/>
                <w:sz w:val="18"/>
                <w:szCs w:val="18"/>
              </w:rPr>
            </w:pPr>
            <w:r w:rsidRPr="00C35BF8">
              <w:rPr>
                <w:rStyle w:val="st1"/>
                <w:rFonts w:asciiTheme="minorHAnsi" w:hAnsiTheme="minorHAnsi" w:cstheme="minorHAnsi"/>
                <w:bCs/>
                <w:sz w:val="18"/>
                <w:szCs w:val="18"/>
              </w:rPr>
              <w:lastRenderedPageBreak/>
              <w:t>DESPESA PRINCIPAL</w:t>
            </w:r>
          </w:p>
        </w:tc>
        <w:tc>
          <w:tcPr>
            <w:tcW w:w="168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832A1AF" w14:textId="77777777" w:rsidR="00F2483C" w:rsidRPr="00C35BF8" w:rsidRDefault="00F2483C" w:rsidP="00F42E48">
            <w:pPr>
              <w:pStyle w:val="Ttulo3"/>
              <w:rPr>
                <w:rStyle w:val="st1"/>
                <w:rFonts w:asciiTheme="minorHAnsi" w:hAnsiTheme="minorHAnsi" w:cstheme="minorHAnsi"/>
                <w:bCs/>
                <w:sz w:val="18"/>
                <w:szCs w:val="18"/>
              </w:rPr>
            </w:pPr>
            <w:r w:rsidRPr="00C35BF8">
              <w:rPr>
                <w:rStyle w:val="st1"/>
                <w:rFonts w:asciiTheme="minorHAnsi" w:hAnsiTheme="minorHAnsi" w:cstheme="minorHAnsi"/>
                <w:bCs/>
                <w:sz w:val="18"/>
                <w:szCs w:val="18"/>
              </w:rPr>
              <w:t>DESDOBRAMENTO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971AACA" w14:textId="77777777" w:rsidR="00F2483C" w:rsidRPr="00C35BF8" w:rsidRDefault="00F2483C" w:rsidP="00F42E48">
            <w:pPr>
              <w:pStyle w:val="Ttulo3"/>
              <w:rPr>
                <w:rStyle w:val="st1"/>
                <w:rFonts w:asciiTheme="minorHAnsi" w:hAnsiTheme="minorHAnsi" w:cstheme="minorHAnsi"/>
                <w:bCs/>
                <w:sz w:val="18"/>
                <w:szCs w:val="18"/>
              </w:rPr>
            </w:pPr>
            <w:r w:rsidRPr="00C35BF8">
              <w:rPr>
                <w:rStyle w:val="st1"/>
                <w:rFonts w:asciiTheme="minorHAnsi" w:hAnsiTheme="minorHAnsi" w:cstheme="minorHAnsi"/>
                <w:bCs/>
                <w:sz w:val="18"/>
                <w:szCs w:val="18"/>
              </w:rPr>
              <w:t>ORGÃO</w:t>
            </w:r>
          </w:p>
          <w:p w14:paraId="08B1D6A9" w14:textId="77777777" w:rsidR="00F2483C" w:rsidRPr="00C35BF8" w:rsidRDefault="00F2483C" w:rsidP="00F42E48">
            <w:pPr>
              <w:pStyle w:val="Ttulo3"/>
              <w:rPr>
                <w:rStyle w:val="st1"/>
                <w:rFonts w:asciiTheme="minorHAnsi" w:hAnsiTheme="minorHAnsi" w:cstheme="minorHAnsi"/>
                <w:bCs/>
                <w:sz w:val="18"/>
                <w:szCs w:val="18"/>
              </w:rPr>
            </w:pPr>
            <w:r w:rsidRPr="00C35BF8">
              <w:rPr>
                <w:rStyle w:val="st1"/>
                <w:rFonts w:asciiTheme="minorHAnsi" w:hAnsiTheme="minorHAnsi" w:cstheme="minorHAnsi"/>
                <w:bCs/>
                <w:sz w:val="18"/>
                <w:szCs w:val="18"/>
              </w:rPr>
              <w:t>UNIDADE</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984CB9E" w14:textId="77777777" w:rsidR="00F2483C" w:rsidRPr="00C35BF8" w:rsidRDefault="00F2483C" w:rsidP="00F42E48">
            <w:pPr>
              <w:pStyle w:val="Ttulo3"/>
              <w:rPr>
                <w:rStyle w:val="st1"/>
                <w:rFonts w:asciiTheme="minorHAnsi" w:hAnsiTheme="minorHAnsi" w:cstheme="minorHAnsi"/>
                <w:bCs/>
                <w:sz w:val="18"/>
                <w:szCs w:val="18"/>
              </w:rPr>
            </w:pPr>
            <w:r w:rsidRPr="00C35BF8">
              <w:rPr>
                <w:rStyle w:val="st1"/>
                <w:rFonts w:asciiTheme="minorHAnsi" w:hAnsiTheme="minorHAnsi" w:cstheme="minorHAnsi"/>
                <w:bCs/>
                <w:sz w:val="18"/>
                <w:szCs w:val="18"/>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6684250B" w14:textId="77777777" w:rsidR="00F2483C" w:rsidRPr="00C35BF8" w:rsidRDefault="00F2483C" w:rsidP="00F42E48">
            <w:pPr>
              <w:pStyle w:val="Ttulo3"/>
              <w:rPr>
                <w:rStyle w:val="st1"/>
                <w:rFonts w:asciiTheme="minorHAnsi" w:hAnsiTheme="minorHAnsi" w:cstheme="minorHAnsi"/>
                <w:bCs/>
                <w:sz w:val="18"/>
                <w:szCs w:val="18"/>
              </w:rPr>
            </w:pPr>
            <w:r w:rsidRPr="00C35BF8">
              <w:rPr>
                <w:rStyle w:val="st1"/>
                <w:rFonts w:asciiTheme="minorHAnsi" w:hAnsiTheme="minorHAnsi" w:cstheme="minorHAnsi"/>
                <w:bCs/>
                <w:sz w:val="18"/>
                <w:szCs w:val="18"/>
              </w:rPr>
              <w:t>PROJETO</w:t>
            </w:r>
          </w:p>
          <w:p w14:paraId="768DFD1F" w14:textId="77777777" w:rsidR="00F2483C" w:rsidRPr="00C35BF8" w:rsidRDefault="00F2483C" w:rsidP="00F42E48">
            <w:pPr>
              <w:pStyle w:val="Ttulo3"/>
              <w:rPr>
                <w:rStyle w:val="st1"/>
                <w:rFonts w:asciiTheme="minorHAnsi" w:hAnsiTheme="minorHAnsi" w:cstheme="minorHAnsi"/>
                <w:bCs/>
                <w:sz w:val="18"/>
                <w:szCs w:val="18"/>
              </w:rPr>
            </w:pPr>
            <w:r w:rsidRPr="00C35BF8">
              <w:rPr>
                <w:rStyle w:val="st1"/>
                <w:rFonts w:asciiTheme="minorHAnsi" w:hAnsiTheme="minorHAnsi" w:cstheme="minorHAnsi"/>
                <w:bCs/>
                <w:sz w:val="18"/>
                <w:szCs w:val="18"/>
              </w:rPr>
              <w:t>ATIVIDADE</w:t>
            </w:r>
          </w:p>
        </w:tc>
        <w:tc>
          <w:tcPr>
            <w:tcW w:w="127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0347E34" w14:textId="77777777" w:rsidR="00F2483C" w:rsidRPr="00C35BF8" w:rsidRDefault="00F2483C" w:rsidP="00F42E48">
            <w:pPr>
              <w:pStyle w:val="Ttulo3"/>
              <w:rPr>
                <w:rStyle w:val="st1"/>
                <w:rFonts w:asciiTheme="minorHAnsi" w:hAnsiTheme="minorHAnsi" w:cstheme="minorHAnsi"/>
                <w:bCs/>
                <w:sz w:val="18"/>
                <w:szCs w:val="18"/>
              </w:rPr>
            </w:pPr>
            <w:r w:rsidRPr="00C35BF8">
              <w:rPr>
                <w:rStyle w:val="st1"/>
                <w:rFonts w:asciiTheme="minorHAnsi" w:hAnsiTheme="minorHAnsi" w:cstheme="minorHAnsi"/>
                <w:bCs/>
                <w:sz w:val="18"/>
                <w:szCs w:val="18"/>
              </w:rPr>
              <w:t>NATUREZA</w:t>
            </w:r>
          </w:p>
          <w:p w14:paraId="38DA791E" w14:textId="77777777" w:rsidR="00F2483C" w:rsidRPr="00C35BF8" w:rsidRDefault="00F2483C" w:rsidP="00F42E48">
            <w:pPr>
              <w:pStyle w:val="Ttulo3"/>
              <w:rPr>
                <w:rStyle w:val="st1"/>
                <w:rFonts w:asciiTheme="minorHAnsi" w:hAnsiTheme="minorHAnsi" w:cstheme="minorHAnsi"/>
                <w:bCs/>
                <w:sz w:val="18"/>
                <w:szCs w:val="18"/>
              </w:rPr>
            </w:pPr>
            <w:r w:rsidRPr="00C35BF8">
              <w:rPr>
                <w:rStyle w:val="st1"/>
                <w:rFonts w:asciiTheme="minorHAnsi" w:hAnsiTheme="minorHAnsi" w:cstheme="minorHAnsi"/>
                <w:bCs/>
                <w:sz w:val="18"/>
                <w:szCs w:val="18"/>
              </w:rPr>
              <w:t>DA DESPESA</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306540C7" w14:textId="77777777" w:rsidR="00F2483C" w:rsidRPr="00C35BF8" w:rsidRDefault="00F2483C" w:rsidP="00F42E48">
            <w:pPr>
              <w:pStyle w:val="Ttulo3"/>
              <w:rPr>
                <w:rStyle w:val="st1"/>
                <w:rFonts w:asciiTheme="minorHAnsi" w:hAnsiTheme="minorHAnsi" w:cstheme="minorHAnsi"/>
                <w:bCs/>
                <w:sz w:val="18"/>
                <w:szCs w:val="18"/>
              </w:rPr>
            </w:pPr>
            <w:r w:rsidRPr="00C35BF8">
              <w:rPr>
                <w:rStyle w:val="st1"/>
                <w:rFonts w:asciiTheme="minorHAnsi" w:hAnsiTheme="minorHAnsi" w:cstheme="minorHAnsi"/>
                <w:bCs/>
                <w:sz w:val="18"/>
                <w:szCs w:val="18"/>
              </w:rPr>
              <w:t>FONTE DE</w:t>
            </w:r>
          </w:p>
          <w:p w14:paraId="3772D3B5" w14:textId="77777777" w:rsidR="00F2483C" w:rsidRPr="00C35BF8" w:rsidRDefault="00F2483C" w:rsidP="00F42E48">
            <w:pPr>
              <w:pStyle w:val="Ttulo3"/>
              <w:rPr>
                <w:rStyle w:val="st1"/>
                <w:rFonts w:asciiTheme="minorHAnsi" w:hAnsiTheme="minorHAnsi" w:cstheme="minorHAnsi"/>
                <w:bCs/>
                <w:sz w:val="18"/>
                <w:szCs w:val="18"/>
              </w:rPr>
            </w:pPr>
            <w:r w:rsidRPr="00C35BF8">
              <w:rPr>
                <w:rStyle w:val="st1"/>
                <w:rFonts w:asciiTheme="minorHAnsi" w:hAnsiTheme="minorHAnsi" w:cstheme="minorHAnsi"/>
                <w:bCs/>
                <w:sz w:val="18"/>
                <w:szCs w:val="18"/>
              </w:rPr>
              <w:t>RECURSO</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4B30902F" w14:textId="77777777" w:rsidR="00F2483C" w:rsidRPr="00C35BF8" w:rsidRDefault="00F2483C" w:rsidP="00F42E48">
            <w:pPr>
              <w:pStyle w:val="Ttulo3"/>
              <w:rPr>
                <w:rStyle w:val="st1"/>
                <w:rFonts w:asciiTheme="minorHAnsi" w:hAnsiTheme="minorHAnsi" w:cstheme="minorHAnsi"/>
                <w:bCs/>
                <w:sz w:val="18"/>
                <w:szCs w:val="18"/>
              </w:rPr>
            </w:pPr>
            <w:r w:rsidRPr="00C35BF8">
              <w:rPr>
                <w:rStyle w:val="st1"/>
                <w:rFonts w:asciiTheme="minorHAnsi" w:hAnsiTheme="minorHAnsi" w:cstheme="minorHAnsi"/>
                <w:bCs/>
                <w:sz w:val="18"/>
                <w:szCs w:val="18"/>
              </w:rPr>
              <w:t>RESERVA</w:t>
            </w:r>
          </w:p>
        </w:tc>
      </w:tr>
      <w:tr w:rsidR="00F2483C" w:rsidRPr="00C35BF8" w14:paraId="5BF6ACFB" w14:textId="77777777" w:rsidTr="004A5177">
        <w:tc>
          <w:tcPr>
            <w:tcW w:w="1010" w:type="dxa"/>
            <w:tcBorders>
              <w:top w:val="single" w:sz="4" w:space="0" w:color="auto"/>
              <w:left w:val="single" w:sz="4" w:space="0" w:color="auto"/>
              <w:bottom w:val="single" w:sz="4" w:space="0" w:color="auto"/>
              <w:right w:val="single" w:sz="4" w:space="0" w:color="auto"/>
            </w:tcBorders>
            <w:vAlign w:val="center"/>
          </w:tcPr>
          <w:p w14:paraId="38BE462A" w14:textId="77777777" w:rsidR="00F2483C" w:rsidRPr="00C35BF8" w:rsidRDefault="00F2483C" w:rsidP="00F42E48">
            <w:pPr>
              <w:pStyle w:val="Ttulo3"/>
              <w:rPr>
                <w:rStyle w:val="st1"/>
                <w:rFonts w:asciiTheme="minorHAnsi" w:hAnsiTheme="minorHAnsi" w:cstheme="minorHAnsi"/>
                <w:color w:val="000000"/>
                <w:sz w:val="18"/>
                <w:szCs w:val="18"/>
              </w:rPr>
            </w:pPr>
            <w:r w:rsidRPr="00C35BF8">
              <w:rPr>
                <w:rStyle w:val="st1"/>
                <w:rFonts w:asciiTheme="minorHAnsi" w:hAnsiTheme="minorHAnsi" w:cstheme="minorHAnsi"/>
                <w:color w:val="000000"/>
                <w:sz w:val="18"/>
                <w:szCs w:val="18"/>
              </w:rPr>
              <w:t>101</w:t>
            </w:r>
          </w:p>
        </w:tc>
        <w:tc>
          <w:tcPr>
            <w:tcW w:w="1684" w:type="dxa"/>
            <w:tcBorders>
              <w:top w:val="single" w:sz="4" w:space="0" w:color="auto"/>
              <w:left w:val="single" w:sz="4" w:space="0" w:color="auto"/>
              <w:bottom w:val="single" w:sz="4" w:space="0" w:color="auto"/>
              <w:right w:val="single" w:sz="4" w:space="0" w:color="auto"/>
            </w:tcBorders>
            <w:vAlign w:val="center"/>
          </w:tcPr>
          <w:p w14:paraId="76968229" w14:textId="77777777" w:rsidR="00F2483C" w:rsidRPr="00C35BF8" w:rsidRDefault="00F2483C" w:rsidP="00F42E48">
            <w:pPr>
              <w:pStyle w:val="Ttulo3"/>
              <w:rPr>
                <w:rStyle w:val="st1"/>
                <w:rFonts w:asciiTheme="minorHAnsi" w:hAnsiTheme="minorHAnsi" w:cstheme="minorHAnsi"/>
                <w:color w:val="000000"/>
                <w:sz w:val="18"/>
                <w:szCs w:val="18"/>
              </w:rPr>
            </w:pPr>
            <w:r w:rsidRPr="00C35BF8">
              <w:rPr>
                <w:rStyle w:val="st1"/>
                <w:rFonts w:asciiTheme="minorHAnsi" w:hAnsiTheme="minorHAnsi" w:cstheme="minorHAnsi"/>
                <w:color w:val="000000"/>
                <w:sz w:val="18"/>
                <w:szCs w:val="18"/>
              </w:rPr>
              <w:t>2554</w:t>
            </w:r>
          </w:p>
        </w:tc>
        <w:tc>
          <w:tcPr>
            <w:tcW w:w="992" w:type="dxa"/>
            <w:tcBorders>
              <w:top w:val="single" w:sz="4" w:space="0" w:color="auto"/>
              <w:left w:val="single" w:sz="4" w:space="0" w:color="auto"/>
              <w:bottom w:val="single" w:sz="4" w:space="0" w:color="auto"/>
              <w:right w:val="single" w:sz="4" w:space="0" w:color="auto"/>
            </w:tcBorders>
            <w:vAlign w:val="center"/>
          </w:tcPr>
          <w:p w14:paraId="070C54FC" w14:textId="77777777" w:rsidR="00F2483C" w:rsidRPr="00C35BF8" w:rsidRDefault="00F2483C" w:rsidP="00F42E48">
            <w:pPr>
              <w:pStyle w:val="Ttulo3"/>
              <w:rPr>
                <w:rStyle w:val="st1"/>
                <w:rFonts w:asciiTheme="minorHAnsi" w:hAnsiTheme="minorHAnsi" w:cstheme="minorHAnsi"/>
                <w:color w:val="000000"/>
                <w:sz w:val="18"/>
                <w:szCs w:val="18"/>
              </w:rPr>
            </w:pPr>
            <w:r w:rsidRPr="00C35BF8">
              <w:rPr>
                <w:rStyle w:val="st1"/>
                <w:rFonts w:asciiTheme="minorHAnsi" w:hAnsiTheme="minorHAnsi" w:cstheme="minorHAnsi"/>
                <w:color w:val="000000"/>
                <w:sz w:val="18"/>
                <w:szCs w:val="18"/>
              </w:rPr>
              <w:t>05.01</w:t>
            </w:r>
          </w:p>
        </w:tc>
        <w:tc>
          <w:tcPr>
            <w:tcW w:w="1134" w:type="dxa"/>
            <w:tcBorders>
              <w:top w:val="single" w:sz="4" w:space="0" w:color="auto"/>
              <w:left w:val="single" w:sz="4" w:space="0" w:color="auto"/>
              <w:bottom w:val="single" w:sz="4" w:space="0" w:color="auto"/>
              <w:right w:val="single" w:sz="4" w:space="0" w:color="auto"/>
            </w:tcBorders>
            <w:vAlign w:val="center"/>
          </w:tcPr>
          <w:p w14:paraId="7F250536" w14:textId="77777777" w:rsidR="00F2483C" w:rsidRPr="00C35BF8" w:rsidRDefault="00F2483C" w:rsidP="00F42E48">
            <w:pPr>
              <w:pStyle w:val="Ttulo3"/>
              <w:rPr>
                <w:rStyle w:val="st1"/>
                <w:rFonts w:asciiTheme="minorHAnsi" w:hAnsiTheme="minorHAnsi" w:cstheme="minorHAnsi"/>
                <w:color w:val="000000"/>
                <w:sz w:val="18"/>
                <w:szCs w:val="18"/>
              </w:rPr>
            </w:pPr>
            <w:r w:rsidRPr="00C35BF8">
              <w:rPr>
                <w:rStyle w:val="st1"/>
                <w:rFonts w:asciiTheme="minorHAnsi" w:hAnsiTheme="minorHAnsi" w:cstheme="minorHAnsi"/>
                <w:color w:val="000000"/>
                <w:sz w:val="18"/>
                <w:szCs w:val="18"/>
              </w:rPr>
              <w:t>04.129.0003</w:t>
            </w:r>
          </w:p>
        </w:tc>
        <w:tc>
          <w:tcPr>
            <w:tcW w:w="1134" w:type="dxa"/>
            <w:tcBorders>
              <w:top w:val="single" w:sz="4" w:space="0" w:color="auto"/>
              <w:left w:val="single" w:sz="4" w:space="0" w:color="auto"/>
              <w:bottom w:val="single" w:sz="4" w:space="0" w:color="auto"/>
              <w:right w:val="single" w:sz="4" w:space="0" w:color="auto"/>
            </w:tcBorders>
            <w:vAlign w:val="center"/>
          </w:tcPr>
          <w:p w14:paraId="4A45D543" w14:textId="77777777" w:rsidR="00F2483C" w:rsidRPr="00C35BF8" w:rsidRDefault="00F2483C" w:rsidP="00F42E48">
            <w:pPr>
              <w:pStyle w:val="Ttulo3"/>
              <w:rPr>
                <w:rStyle w:val="st1"/>
                <w:rFonts w:asciiTheme="minorHAnsi" w:hAnsiTheme="minorHAnsi" w:cstheme="minorHAnsi"/>
                <w:color w:val="000000"/>
                <w:sz w:val="18"/>
                <w:szCs w:val="18"/>
              </w:rPr>
            </w:pPr>
            <w:r w:rsidRPr="00C35BF8">
              <w:rPr>
                <w:rStyle w:val="st1"/>
                <w:rFonts w:asciiTheme="minorHAnsi" w:hAnsiTheme="minorHAnsi" w:cstheme="minorHAnsi"/>
                <w:color w:val="000000"/>
                <w:sz w:val="18"/>
                <w:szCs w:val="18"/>
              </w:rPr>
              <w:t>2008</w:t>
            </w:r>
          </w:p>
        </w:tc>
        <w:tc>
          <w:tcPr>
            <w:tcW w:w="1271" w:type="dxa"/>
            <w:tcBorders>
              <w:top w:val="single" w:sz="4" w:space="0" w:color="auto"/>
              <w:left w:val="single" w:sz="4" w:space="0" w:color="auto"/>
              <w:bottom w:val="single" w:sz="4" w:space="0" w:color="auto"/>
              <w:right w:val="single" w:sz="4" w:space="0" w:color="auto"/>
            </w:tcBorders>
            <w:vAlign w:val="center"/>
          </w:tcPr>
          <w:p w14:paraId="741353DD" w14:textId="77777777" w:rsidR="00F2483C" w:rsidRPr="00C35BF8" w:rsidRDefault="00F2483C" w:rsidP="00F42E48">
            <w:pPr>
              <w:pStyle w:val="Ttulo3"/>
              <w:rPr>
                <w:rStyle w:val="st1"/>
                <w:rFonts w:asciiTheme="minorHAnsi" w:hAnsiTheme="minorHAnsi" w:cstheme="minorHAnsi"/>
                <w:color w:val="000000"/>
                <w:sz w:val="18"/>
                <w:szCs w:val="18"/>
              </w:rPr>
            </w:pPr>
            <w:r w:rsidRPr="00C35BF8">
              <w:rPr>
                <w:rStyle w:val="st1"/>
                <w:rFonts w:asciiTheme="minorHAnsi" w:hAnsiTheme="minorHAnsi" w:cstheme="minorHAnsi"/>
                <w:color w:val="000000"/>
                <w:sz w:val="18"/>
                <w:szCs w:val="18"/>
              </w:rPr>
              <w:t>3.3.90.39.05</w:t>
            </w:r>
          </w:p>
        </w:tc>
        <w:tc>
          <w:tcPr>
            <w:tcW w:w="1134" w:type="dxa"/>
            <w:tcBorders>
              <w:top w:val="single" w:sz="4" w:space="0" w:color="auto"/>
              <w:left w:val="single" w:sz="4" w:space="0" w:color="auto"/>
              <w:bottom w:val="single" w:sz="4" w:space="0" w:color="auto"/>
              <w:right w:val="single" w:sz="4" w:space="0" w:color="auto"/>
            </w:tcBorders>
          </w:tcPr>
          <w:p w14:paraId="24852E09" w14:textId="77777777" w:rsidR="00F2483C" w:rsidRPr="00C35BF8" w:rsidRDefault="00F2483C" w:rsidP="00F42E48">
            <w:pPr>
              <w:pStyle w:val="Ttulo3"/>
              <w:rPr>
                <w:rStyle w:val="st1"/>
                <w:rFonts w:asciiTheme="minorHAnsi" w:hAnsiTheme="minorHAnsi" w:cstheme="minorHAnsi"/>
                <w:color w:val="000000"/>
                <w:sz w:val="18"/>
                <w:szCs w:val="18"/>
              </w:rPr>
            </w:pPr>
            <w:r w:rsidRPr="00C35BF8">
              <w:rPr>
                <w:rStyle w:val="st1"/>
                <w:rFonts w:asciiTheme="minorHAnsi" w:hAnsiTheme="minorHAnsi" w:cstheme="minorHAnsi"/>
                <w:color w:val="000000"/>
                <w:sz w:val="18"/>
                <w:szCs w:val="18"/>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2443E6B6" w14:textId="77777777" w:rsidR="00F2483C" w:rsidRPr="00C35BF8" w:rsidRDefault="00F2483C" w:rsidP="00F42E48">
            <w:pPr>
              <w:pStyle w:val="Ttulo3"/>
              <w:rPr>
                <w:rStyle w:val="st1"/>
                <w:rFonts w:asciiTheme="minorHAnsi" w:hAnsiTheme="minorHAnsi" w:cstheme="minorHAnsi"/>
                <w:color w:val="000000"/>
                <w:sz w:val="18"/>
                <w:szCs w:val="18"/>
              </w:rPr>
            </w:pPr>
            <w:r w:rsidRPr="00C35BF8">
              <w:rPr>
                <w:rStyle w:val="st1"/>
                <w:rFonts w:asciiTheme="minorHAnsi" w:hAnsiTheme="minorHAnsi" w:cstheme="minorHAnsi"/>
                <w:color w:val="000000"/>
                <w:sz w:val="18"/>
                <w:szCs w:val="18"/>
              </w:rPr>
              <w:t>1131</w:t>
            </w:r>
          </w:p>
        </w:tc>
      </w:tr>
    </w:tbl>
    <w:p w14:paraId="2DE4F659" w14:textId="43CB8208" w:rsidR="00F2483C" w:rsidRPr="00C35BF8" w:rsidRDefault="00F2483C" w:rsidP="00FC4C01">
      <w:pPr>
        <w:overflowPunct w:val="0"/>
        <w:autoSpaceDE w:val="0"/>
        <w:autoSpaceDN w:val="0"/>
        <w:adjustRightInd w:val="0"/>
        <w:spacing w:after="0" w:line="240" w:lineRule="auto"/>
        <w:jc w:val="both"/>
        <w:textAlignment w:val="baseline"/>
        <w:rPr>
          <w:rFonts w:asciiTheme="minorHAnsi" w:hAnsiTheme="minorHAnsi" w:cstheme="minorHAnsi"/>
        </w:rPr>
      </w:pPr>
    </w:p>
    <w:p w14:paraId="6B064C7E" w14:textId="660251B2" w:rsidR="00FC4C01" w:rsidRPr="00C35BF8"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rPr>
        <w:t>CLÁUSULA QUINTA (DO PRAZO DE VIGÊNCIA):</w:t>
      </w:r>
      <w:r w:rsidRPr="00C35BF8">
        <w:rPr>
          <w:rFonts w:asciiTheme="minorHAnsi" w:hAnsiTheme="minorHAnsi" w:cstheme="minorHAnsi"/>
        </w:rPr>
        <w:t xml:space="preserve"> O prazo de vigência do presente será com término previsto para </w:t>
      </w:r>
      <w:r w:rsidR="00825E1B" w:rsidRPr="00C35BF8">
        <w:rPr>
          <w:rFonts w:asciiTheme="minorHAnsi" w:hAnsiTheme="minorHAnsi" w:cstheme="minorHAnsi"/>
        </w:rPr>
        <w:t>14/09/2024</w:t>
      </w:r>
      <w:r w:rsidRPr="00C35BF8">
        <w:rPr>
          <w:rFonts w:asciiTheme="minorHAnsi" w:hAnsiTheme="minorHAnsi" w:cstheme="minorHAnsi"/>
        </w:rPr>
        <w:t>, com início a partir da data de assinatura.</w:t>
      </w:r>
    </w:p>
    <w:p w14:paraId="7D6634AF" w14:textId="1E8E1704" w:rsidR="00B613D2" w:rsidRPr="00C35BF8" w:rsidRDefault="00D36FEE" w:rsidP="00B613D2">
      <w:pPr>
        <w:autoSpaceDE w:val="0"/>
        <w:autoSpaceDN w:val="0"/>
        <w:adjustRightInd w:val="0"/>
        <w:spacing w:after="0" w:line="240" w:lineRule="auto"/>
        <w:jc w:val="both"/>
        <w:rPr>
          <w:rFonts w:asciiTheme="minorHAnsi" w:eastAsia="Calibri" w:hAnsiTheme="minorHAnsi" w:cstheme="minorHAnsi"/>
          <w:lang w:eastAsia="pt-BR"/>
        </w:rPr>
      </w:pPr>
      <w:r w:rsidRPr="00C35BF8">
        <w:rPr>
          <w:rFonts w:asciiTheme="minorHAnsi" w:eastAsia="Calibri" w:hAnsiTheme="minorHAnsi" w:cstheme="minorHAnsi"/>
          <w:b/>
          <w:bCs/>
          <w:lang w:eastAsia="pt-BR"/>
        </w:rPr>
        <w:t>PARÁGRAFO PRIMEIRO (D</w:t>
      </w:r>
      <w:r w:rsidR="00B613D2" w:rsidRPr="00C35BF8">
        <w:rPr>
          <w:rFonts w:asciiTheme="minorHAnsi" w:eastAsia="Calibri" w:hAnsiTheme="minorHAnsi" w:cstheme="minorHAnsi"/>
          <w:b/>
          <w:bCs/>
          <w:lang w:eastAsia="pt-BR"/>
        </w:rPr>
        <w:t>A PRESTAÇÃO DOS SERVIÇOS)</w:t>
      </w:r>
      <w:r w:rsidRPr="00C35BF8">
        <w:rPr>
          <w:rFonts w:asciiTheme="minorHAnsi" w:eastAsia="Calibri" w:hAnsiTheme="minorHAnsi" w:cstheme="minorHAnsi"/>
          <w:i/>
          <w:iCs/>
          <w:lang w:eastAsia="pt-BR"/>
        </w:rPr>
        <w:t xml:space="preserve">: </w:t>
      </w:r>
      <w:r w:rsidR="00B613D2" w:rsidRPr="00C35BF8">
        <w:rPr>
          <w:rFonts w:asciiTheme="minorHAnsi" w:hAnsiTheme="minorHAnsi" w:cstheme="minorHAnsi"/>
        </w:rPr>
        <w:t xml:space="preserve">Os serviços deverão ocorrer presencialmente, sempre que solicitado, em local, dia e hora indicado na requisição emitida pelo CONTRATANTE, com antecedência mínima de </w:t>
      </w:r>
    </w:p>
    <w:p w14:paraId="12F2D4E1" w14:textId="63836896" w:rsidR="00D36FEE" w:rsidRPr="00C35BF8" w:rsidRDefault="00D36FEE" w:rsidP="00D36FEE">
      <w:pPr>
        <w:autoSpaceDE w:val="0"/>
        <w:autoSpaceDN w:val="0"/>
        <w:adjustRightInd w:val="0"/>
        <w:spacing w:after="0" w:line="240" w:lineRule="auto"/>
        <w:jc w:val="both"/>
        <w:rPr>
          <w:rFonts w:asciiTheme="minorHAnsi" w:hAnsiTheme="minorHAnsi" w:cstheme="minorHAnsi"/>
        </w:rPr>
      </w:pPr>
      <w:r w:rsidRPr="00C35BF8">
        <w:rPr>
          <w:rFonts w:asciiTheme="minorHAnsi" w:eastAsia="Calibri" w:hAnsiTheme="minorHAnsi" w:cstheme="minorHAnsi"/>
          <w:b/>
          <w:bCs/>
          <w:lang w:eastAsia="pt-BR"/>
        </w:rPr>
        <w:t xml:space="preserve">CLÁUSULA SEXTA (DAS CONDIÇÕES DE PAGAMENTO): </w:t>
      </w:r>
      <w:r w:rsidR="00B613D2" w:rsidRPr="00C35BF8">
        <w:rPr>
          <w:rFonts w:asciiTheme="minorHAnsi" w:hAnsiTheme="minorHAnsi" w:cstheme="minorHAnsi"/>
        </w:rPr>
        <w:t>O pagamento será efetuado por meio de transferência bancária em moeda brasileira em uma conta corrente em que é titular a empresa contratada, em até 30 dias da emissão da respectiva nota fiscal, mediante apresentação da fatura/nota fiscal em duas vias ao departamento demandante</w:t>
      </w:r>
      <w:r w:rsidR="001944F8" w:rsidRPr="00C35BF8">
        <w:rPr>
          <w:rFonts w:asciiTheme="minorHAnsi" w:eastAsia="Calibri" w:hAnsiTheme="minorHAnsi" w:cstheme="minorHAnsi"/>
          <w:lang w:eastAsia="pt-BR"/>
        </w:rPr>
        <w:t>.</w:t>
      </w:r>
    </w:p>
    <w:p w14:paraId="08DD70B7" w14:textId="77777777" w:rsidR="00D36FEE" w:rsidRPr="00C35BF8" w:rsidRDefault="00D36FEE" w:rsidP="00D36FEE">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rPr>
        <w:t>I -</w:t>
      </w:r>
      <w:r w:rsidRPr="00C35BF8">
        <w:rPr>
          <w:rFonts w:asciiTheme="minorHAnsi" w:hAnsiTheme="minorHAnsi" w:cstheme="minorHAnsi"/>
        </w:rPr>
        <w:t xml:space="preserve"> O faturamento deverá ser apresentado e protocolado, em 02 (</w:t>
      </w:r>
      <w:r w:rsidRPr="00C35BF8">
        <w:rPr>
          <w:rFonts w:asciiTheme="minorHAnsi" w:hAnsiTheme="minorHAnsi" w:cstheme="minorHAnsi"/>
          <w:iCs/>
        </w:rPr>
        <w:t>duas</w:t>
      </w:r>
      <w:r w:rsidRPr="00C35BF8">
        <w:rPr>
          <w:rFonts w:asciiTheme="minorHAnsi" w:hAnsiTheme="minorHAnsi" w:cstheme="minorHAnsi"/>
        </w:rPr>
        <w:t>) vias, na sede do contratante.</w:t>
      </w:r>
    </w:p>
    <w:p w14:paraId="3239E011" w14:textId="3D2CB519" w:rsidR="00D36FEE" w:rsidRPr="00C35BF8" w:rsidRDefault="00D36FEE" w:rsidP="00D36FEE">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rPr>
        <w:t xml:space="preserve">II </w:t>
      </w:r>
      <w:r w:rsidRPr="00C35BF8">
        <w:rPr>
          <w:rFonts w:asciiTheme="minorHAnsi" w:hAnsiTheme="minorHAnsi" w:cstheme="minorHAnsi"/>
        </w:rPr>
        <w:t xml:space="preserve">– </w:t>
      </w:r>
      <w:r w:rsidR="00FF1D48" w:rsidRPr="00C35BF8">
        <w:rPr>
          <w:rFonts w:asciiTheme="minorHAnsi" w:hAnsiTheme="minorHAnsi" w:cstheme="minorHAnsi"/>
        </w:rPr>
        <w:t>Os serviços</w:t>
      </w:r>
      <w:r w:rsidRPr="00C35BF8">
        <w:rPr>
          <w:rFonts w:asciiTheme="minorHAnsi" w:hAnsiTheme="minorHAnsi" w:cstheme="minorHAnsi"/>
        </w:rPr>
        <w:t xml:space="preserve"> licitado</w:t>
      </w:r>
      <w:r w:rsidR="00FF1D48" w:rsidRPr="00C35BF8">
        <w:rPr>
          <w:rFonts w:asciiTheme="minorHAnsi" w:hAnsiTheme="minorHAnsi" w:cstheme="minorHAnsi"/>
        </w:rPr>
        <w:t>s</w:t>
      </w:r>
      <w:r w:rsidRPr="00C35BF8">
        <w:rPr>
          <w:rFonts w:asciiTheme="minorHAnsi" w:hAnsiTheme="minorHAnsi" w:cstheme="minorHAnsi"/>
        </w:rPr>
        <w:t xml:space="preserve"> dever</w:t>
      </w:r>
      <w:r w:rsidR="00FF1D48" w:rsidRPr="00C35BF8">
        <w:rPr>
          <w:rFonts w:asciiTheme="minorHAnsi" w:hAnsiTheme="minorHAnsi" w:cstheme="minorHAnsi"/>
        </w:rPr>
        <w:t>ão</w:t>
      </w:r>
      <w:r w:rsidRPr="00C35BF8">
        <w:rPr>
          <w:rFonts w:asciiTheme="minorHAnsi" w:hAnsiTheme="minorHAnsi" w:cstheme="minorHAnsi"/>
        </w:rPr>
        <w:t xml:space="preserve"> ser </w:t>
      </w:r>
      <w:r w:rsidR="00C01030" w:rsidRPr="00C35BF8">
        <w:rPr>
          <w:rFonts w:asciiTheme="minorHAnsi" w:hAnsiTheme="minorHAnsi" w:cstheme="minorHAnsi"/>
        </w:rPr>
        <w:t>faturados</w:t>
      </w:r>
      <w:r w:rsidRPr="00C35BF8">
        <w:rPr>
          <w:rFonts w:asciiTheme="minorHAnsi" w:hAnsiTheme="minorHAnsi" w:cstheme="minorHAnsi"/>
        </w:rPr>
        <w:t xml:space="preserve"> em nome do Município de Pérola, no CNPJ nº 81.478.133/0001-70.</w:t>
      </w:r>
    </w:p>
    <w:p w14:paraId="7155BFDE" w14:textId="77777777" w:rsidR="00D36FEE" w:rsidRPr="00C35BF8" w:rsidRDefault="00D36FEE" w:rsidP="00D36FEE">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rPr>
        <w:t xml:space="preserve">III </w:t>
      </w:r>
      <w:r w:rsidRPr="00C35BF8">
        <w:rPr>
          <w:rFonts w:asciiTheme="minorHAnsi" w:hAnsiTheme="minorHAnsi" w:cstheme="minorHAnsi"/>
        </w:rPr>
        <w:t>- O faturamento deverá ser apresentado conforme segue:</w:t>
      </w:r>
    </w:p>
    <w:p w14:paraId="01AEA3BC" w14:textId="7D64311F" w:rsidR="00D36FEE" w:rsidRPr="00C35BF8" w:rsidRDefault="00D36FEE" w:rsidP="00D36FEE">
      <w:pPr>
        <w:suppressAutoHyphens/>
        <w:overflowPunct w:val="0"/>
        <w:autoSpaceDE w:val="0"/>
        <w:autoSpaceDN w:val="0"/>
        <w:adjustRightInd w:val="0"/>
        <w:spacing w:after="0" w:line="240" w:lineRule="auto"/>
        <w:jc w:val="both"/>
        <w:textAlignment w:val="baseline"/>
        <w:rPr>
          <w:rFonts w:asciiTheme="minorHAnsi" w:hAnsiTheme="minorHAnsi" w:cstheme="minorHAnsi"/>
          <w:lang w:eastAsia="ar-SA"/>
        </w:rPr>
      </w:pPr>
      <w:r w:rsidRPr="00C35BF8">
        <w:rPr>
          <w:rFonts w:asciiTheme="minorHAnsi" w:hAnsiTheme="minorHAnsi" w:cstheme="minorHAnsi"/>
          <w:b/>
          <w:lang w:eastAsia="ar-SA"/>
        </w:rPr>
        <w:t>a)</w:t>
      </w:r>
      <w:r w:rsidRPr="00C35BF8">
        <w:rPr>
          <w:rFonts w:asciiTheme="minorHAnsi" w:hAnsiTheme="minorHAnsi" w:cstheme="minorHAnsi"/>
          <w:lang w:eastAsia="ar-SA"/>
        </w:rPr>
        <w:t xml:space="preserve"> Nota fiscal, com o nome </w:t>
      </w:r>
      <w:r w:rsidR="00FF1D48" w:rsidRPr="00C35BF8">
        <w:rPr>
          <w:rFonts w:asciiTheme="minorHAnsi" w:hAnsiTheme="minorHAnsi" w:cstheme="minorHAnsi"/>
        </w:rPr>
        <w:t>dos serviços prestados/produtos</w:t>
      </w:r>
      <w:r w:rsidR="00FF1D48" w:rsidRPr="00C35BF8">
        <w:rPr>
          <w:rFonts w:asciiTheme="minorHAnsi" w:hAnsiTheme="minorHAnsi" w:cstheme="minorHAnsi"/>
          <w:lang w:eastAsia="ar-SA"/>
        </w:rPr>
        <w:t xml:space="preserve"> </w:t>
      </w:r>
      <w:r w:rsidRPr="00C35BF8">
        <w:rPr>
          <w:rFonts w:asciiTheme="minorHAnsi" w:hAnsiTheme="minorHAnsi" w:cstheme="minorHAnsi"/>
          <w:lang w:eastAsia="ar-SA"/>
        </w:rPr>
        <w:t>fornecido</w:t>
      </w:r>
      <w:r w:rsidR="00FF1D48" w:rsidRPr="00C35BF8">
        <w:rPr>
          <w:rFonts w:asciiTheme="minorHAnsi" w:hAnsiTheme="minorHAnsi" w:cstheme="minorHAnsi"/>
          <w:lang w:eastAsia="ar-SA"/>
        </w:rPr>
        <w:t>s</w:t>
      </w:r>
      <w:r w:rsidRPr="00C35BF8">
        <w:rPr>
          <w:rFonts w:asciiTheme="minorHAnsi" w:hAnsiTheme="minorHAnsi" w:cstheme="minorHAnsi"/>
          <w:lang w:eastAsia="ar-SA"/>
        </w:rPr>
        <w:t>, número e tipo da licitação, número do contrato de fornecimento com o Município, e outros, sem rasura e/ou entrelinhas e devidamente certificada pelo contratante;</w:t>
      </w:r>
    </w:p>
    <w:p w14:paraId="23CC0EFB" w14:textId="544199CD" w:rsidR="00D36FEE" w:rsidRPr="00C35BF8" w:rsidRDefault="00D36FEE" w:rsidP="00D36FEE">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rPr>
        <w:t>b)</w:t>
      </w:r>
      <w:r w:rsidRPr="00C35BF8">
        <w:rPr>
          <w:rFonts w:asciiTheme="minorHAnsi" w:hAnsiTheme="minorHAnsi" w:cstheme="minorHAnsi"/>
        </w:rPr>
        <w:t xml:space="preserve"> Fatura, com o nome </w:t>
      </w:r>
      <w:r w:rsidR="00FF1D48" w:rsidRPr="00C35BF8">
        <w:rPr>
          <w:rFonts w:asciiTheme="minorHAnsi" w:hAnsiTheme="minorHAnsi" w:cstheme="minorHAnsi"/>
        </w:rPr>
        <w:t>dos serviços prestados/produtos</w:t>
      </w:r>
      <w:r w:rsidR="00FF1D48" w:rsidRPr="00C35BF8">
        <w:rPr>
          <w:rFonts w:asciiTheme="minorHAnsi" w:hAnsiTheme="minorHAnsi" w:cstheme="minorHAnsi"/>
          <w:lang w:eastAsia="ar-SA"/>
        </w:rPr>
        <w:t xml:space="preserve"> fornecidos</w:t>
      </w:r>
      <w:r w:rsidRPr="00C35BF8">
        <w:rPr>
          <w:rFonts w:asciiTheme="minorHAnsi" w:hAnsiTheme="minorHAnsi" w:cstheme="minorHAnsi"/>
        </w:rPr>
        <w:t xml:space="preserve">, número e tipo da licitação, número do contrato, número do </w:t>
      </w:r>
      <w:r w:rsidRPr="00C35BF8">
        <w:rPr>
          <w:rFonts w:asciiTheme="minorHAnsi" w:hAnsiTheme="minorHAnsi" w:cstheme="minorHAnsi"/>
          <w:bCs/>
        </w:rPr>
        <w:t>Banco, agência, Conta corrente, nome da cidade em que deverá ser efetuado o pagamento</w:t>
      </w:r>
      <w:r w:rsidRPr="00C35BF8">
        <w:rPr>
          <w:rFonts w:asciiTheme="minorHAnsi" w:hAnsiTheme="minorHAnsi" w:cstheme="minorHAnsi"/>
        </w:rPr>
        <w:t>, sem rasura e/ou entrelinhas e devidamente certificada pelo contratante.</w:t>
      </w:r>
    </w:p>
    <w:p w14:paraId="44C66137" w14:textId="4F7ADABC" w:rsidR="005D5B0C" w:rsidRPr="00C35BF8" w:rsidRDefault="005D5B0C" w:rsidP="00D36FEE">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rPr>
        <w:t>c) apresentar relatório identificando o servidor e secretaria em que é lotado, podendo ser juntado cópia da comanda ou requisição devidamente assinada pelo servidor que consumiu a refeição no estabelecimento.</w:t>
      </w:r>
    </w:p>
    <w:p w14:paraId="6667890D" w14:textId="77777777" w:rsidR="00FC4C01" w:rsidRPr="00C35BF8"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rPr>
        <w:t>CLÁUSULA SÉTIMA (DAS PENALIDADES):</w:t>
      </w:r>
      <w:r w:rsidRPr="00C35BF8">
        <w:rPr>
          <w:rFonts w:asciiTheme="minorHAnsi" w:hAnsiTheme="minorHAnsi" w:cstheme="minorHAnsi"/>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2D01AEB6" w14:textId="77777777" w:rsidR="00FC4C01" w:rsidRPr="00C35BF8"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rPr>
        <w:t>CLÁUSULA OITAVA (DA TRANSFERÊNCIA DO CONTRATO):</w:t>
      </w:r>
      <w:r w:rsidRPr="00C35BF8">
        <w:rPr>
          <w:rFonts w:asciiTheme="minorHAnsi" w:hAnsiTheme="minorHAnsi" w:cstheme="minorHAnsi"/>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349840AD" w14:textId="77777777" w:rsidR="00FC4C01" w:rsidRPr="00C35BF8"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rPr>
        <w:t>CLÁUSULA NONA (DA TRANSMISSÃO DE DOCUMENTOS):</w:t>
      </w:r>
      <w:r w:rsidRPr="00C35BF8">
        <w:rPr>
          <w:rFonts w:asciiTheme="minorHAnsi" w:hAnsiTheme="minorHAnsi" w:cstheme="minorHAnsi"/>
        </w:rPr>
        <w:t xml:space="preserve"> Todos os documentos e cartas serão trocados entre a CONTRATANTE e a CONTRATADA através de protocolo, não sendo considerada nenhuma outra forma como prova de entrega dos documentos.</w:t>
      </w:r>
    </w:p>
    <w:p w14:paraId="4FF60E67" w14:textId="77777777" w:rsidR="00FC4C01" w:rsidRPr="00C35BF8" w:rsidRDefault="00FC4C01" w:rsidP="004A5177">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rPr>
        <w:t>CLÁUSULA DÉCIMA (DA RESCISÃO):</w:t>
      </w:r>
      <w:r w:rsidRPr="00C35BF8">
        <w:rPr>
          <w:rFonts w:asciiTheme="minorHAnsi" w:hAnsiTheme="minorHAnsi" w:cstheme="minorHAnsi"/>
        </w:rPr>
        <w:t xml:space="preserve"> A CONTRATANTE poderá rescindir de pleno direito, o presente contrato independentemente de interpelação judicial ou extrajudicial, nos seguintes casos:</w:t>
      </w:r>
    </w:p>
    <w:p w14:paraId="2D93724A" w14:textId="77777777" w:rsidR="00FC4C01" w:rsidRPr="00C35BF8" w:rsidRDefault="00FC4C01" w:rsidP="004A5177">
      <w:pPr>
        <w:tabs>
          <w:tab w:val="left" w:pos="284"/>
        </w:tabs>
        <w:overflowPunct w:val="0"/>
        <w:autoSpaceDE w:val="0"/>
        <w:autoSpaceDN w:val="0"/>
        <w:adjustRightInd w:val="0"/>
        <w:spacing w:after="0" w:line="240" w:lineRule="auto"/>
        <w:ind w:left="284" w:hanging="284"/>
        <w:jc w:val="both"/>
        <w:textAlignment w:val="baseline"/>
        <w:rPr>
          <w:rFonts w:asciiTheme="minorHAnsi" w:hAnsiTheme="minorHAnsi" w:cstheme="minorHAnsi"/>
        </w:rPr>
      </w:pPr>
      <w:r w:rsidRPr="00C35BF8">
        <w:rPr>
          <w:rFonts w:asciiTheme="minorHAnsi" w:hAnsiTheme="minorHAnsi" w:cstheme="minorHAnsi"/>
          <w:b/>
        </w:rPr>
        <w:t>I</w:t>
      </w:r>
      <w:r w:rsidRPr="00C35BF8">
        <w:rPr>
          <w:rFonts w:asciiTheme="minorHAnsi" w:hAnsiTheme="minorHAnsi" w:cstheme="minorHAnsi"/>
        </w:rPr>
        <w:tab/>
        <w:t>Inadimplemento da CONTRATADA de qualquer das cláusulas previstas no presente contrato;</w:t>
      </w:r>
    </w:p>
    <w:p w14:paraId="0C9457CE" w14:textId="77777777" w:rsidR="00FC4C01" w:rsidRPr="00C35BF8" w:rsidRDefault="00FC4C01" w:rsidP="004A5177">
      <w:pPr>
        <w:tabs>
          <w:tab w:val="left" w:pos="284"/>
        </w:tabs>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rPr>
        <w:t>II</w:t>
      </w:r>
      <w:r w:rsidRPr="00C35BF8">
        <w:rPr>
          <w:rFonts w:asciiTheme="minorHAnsi" w:hAnsiTheme="minorHAnsi" w:cstheme="minorHAnsi"/>
        </w:rPr>
        <w:tab/>
        <w:t>Inobservância das especificações e recomendações técnicas;</w:t>
      </w:r>
    </w:p>
    <w:p w14:paraId="31F921EC" w14:textId="77777777" w:rsidR="00FC4C01" w:rsidRPr="00C35BF8" w:rsidRDefault="00FC4C01" w:rsidP="004A5177">
      <w:pPr>
        <w:tabs>
          <w:tab w:val="left" w:pos="0"/>
          <w:tab w:val="left" w:pos="284"/>
        </w:tabs>
        <w:overflowPunct w:val="0"/>
        <w:autoSpaceDE w:val="0"/>
        <w:autoSpaceDN w:val="0"/>
        <w:adjustRightInd w:val="0"/>
        <w:spacing w:after="0" w:line="240" w:lineRule="auto"/>
        <w:textAlignment w:val="baseline"/>
        <w:rPr>
          <w:rFonts w:asciiTheme="minorHAnsi" w:hAnsiTheme="minorHAnsi" w:cstheme="minorHAnsi"/>
        </w:rPr>
      </w:pPr>
      <w:r w:rsidRPr="00C35BF8">
        <w:rPr>
          <w:rFonts w:asciiTheme="minorHAnsi" w:hAnsiTheme="minorHAnsi" w:cstheme="minorHAnsi"/>
          <w:b/>
        </w:rPr>
        <w:t>III</w:t>
      </w:r>
      <w:r w:rsidRPr="00C35BF8">
        <w:rPr>
          <w:rFonts w:asciiTheme="minorHAnsi" w:hAnsiTheme="minorHAnsi" w:cstheme="minorHAnsi"/>
        </w:rPr>
        <w:tab/>
        <w:t>Falência ou liquidação judicial ou extrajudicial da CONTRATADA, decretada ou homologada, ou a instauração de insolvência civil;</w:t>
      </w:r>
    </w:p>
    <w:p w14:paraId="3D973B64" w14:textId="77777777" w:rsidR="00FC4C01" w:rsidRPr="00C35BF8" w:rsidRDefault="00FC4C01" w:rsidP="004A5177">
      <w:pPr>
        <w:tabs>
          <w:tab w:val="left" w:pos="284"/>
        </w:tabs>
        <w:overflowPunct w:val="0"/>
        <w:autoSpaceDE w:val="0"/>
        <w:autoSpaceDN w:val="0"/>
        <w:adjustRightInd w:val="0"/>
        <w:spacing w:after="0" w:line="240" w:lineRule="auto"/>
        <w:ind w:left="567" w:hanging="567"/>
        <w:textAlignment w:val="baseline"/>
        <w:rPr>
          <w:rFonts w:asciiTheme="minorHAnsi" w:hAnsiTheme="minorHAnsi" w:cstheme="minorHAnsi"/>
        </w:rPr>
      </w:pPr>
      <w:r w:rsidRPr="00C35BF8">
        <w:rPr>
          <w:rFonts w:asciiTheme="minorHAnsi" w:hAnsiTheme="minorHAnsi" w:cstheme="minorHAnsi"/>
          <w:b/>
        </w:rPr>
        <w:t>IV</w:t>
      </w:r>
      <w:r w:rsidRPr="00C35BF8">
        <w:rPr>
          <w:rFonts w:asciiTheme="minorHAnsi" w:hAnsiTheme="minorHAnsi" w:cstheme="minorHAnsi"/>
          <w:b/>
        </w:rPr>
        <w:tab/>
      </w:r>
      <w:r w:rsidRPr="00C35BF8">
        <w:rPr>
          <w:rFonts w:asciiTheme="minorHAnsi" w:hAnsiTheme="minorHAnsi" w:cstheme="minorHAnsi"/>
        </w:rPr>
        <w:t xml:space="preserve">Todos os demais casos previstos no </w:t>
      </w:r>
      <w:proofErr w:type="spellStart"/>
      <w:r w:rsidRPr="00C35BF8">
        <w:rPr>
          <w:rFonts w:asciiTheme="minorHAnsi" w:hAnsiTheme="minorHAnsi" w:cstheme="minorHAnsi"/>
        </w:rPr>
        <w:t>art</w:t>
      </w:r>
      <w:proofErr w:type="spellEnd"/>
      <w:r w:rsidRPr="00C35BF8">
        <w:rPr>
          <w:rFonts w:asciiTheme="minorHAnsi" w:hAnsiTheme="minorHAnsi" w:cstheme="minorHAnsi"/>
        </w:rPr>
        <w:t xml:space="preserve"> 78 da Lei 8.666/93 e suas alterações.</w:t>
      </w:r>
    </w:p>
    <w:p w14:paraId="1162BD12" w14:textId="77777777" w:rsidR="00B613D2" w:rsidRPr="00C35BF8" w:rsidRDefault="00C857CE" w:rsidP="004A5177">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rPr>
        <w:t>CLÁUSULA DÉCIMA PRIMEIRA (DAS OBRIGAÇÕES):</w:t>
      </w:r>
      <w:r w:rsidRPr="00C35BF8">
        <w:rPr>
          <w:rFonts w:asciiTheme="minorHAnsi" w:hAnsiTheme="minorHAnsi" w:cstheme="minorHAnsi"/>
        </w:rPr>
        <w:t xml:space="preserve"> </w:t>
      </w:r>
      <w:r w:rsidR="00B613D2" w:rsidRPr="00C35BF8">
        <w:rPr>
          <w:rFonts w:asciiTheme="minorHAnsi" w:hAnsiTheme="minorHAnsi" w:cstheme="minorHAnsi"/>
        </w:rPr>
        <w:t>Fica a CONTRATADA obrigada a manter durante toda a vigência contratual, em compatibilidade com as obrigações por ela assumida, todas as condições de habilitação e qualificação, exigidas na licitação.</w:t>
      </w:r>
    </w:p>
    <w:p w14:paraId="13FC2067" w14:textId="77777777" w:rsidR="00B613D2" w:rsidRPr="00C35BF8" w:rsidRDefault="00B613D2" w:rsidP="004A5177">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bCs/>
        </w:rPr>
        <w:t>1.</w:t>
      </w:r>
      <w:r w:rsidRPr="00C35BF8">
        <w:rPr>
          <w:rFonts w:asciiTheme="minorHAnsi" w:hAnsiTheme="minorHAnsi" w:cstheme="minorHAnsi"/>
        </w:rPr>
        <w:t xml:space="preserve"> Assegurar a prestação dos serviços, cumprindo fielmente a forma disposta no Edital e demais documentos pertinentes;</w:t>
      </w:r>
    </w:p>
    <w:p w14:paraId="4A73C01F" w14:textId="77777777" w:rsidR="00B613D2" w:rsidRPr="00C35BF8" w:rsidRDefault="00B613D2" w:rsidP="004A5177">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bCs/>
        </w:rPr>
        <w:t>2.</w:t>
      </w:r>
      <w:r w:rsidRPr="00C35BF8">
        <w:rPr>
          <w:rFonts w:asciiTheme="minorHAnsi" w:hAnsiTheme="minorHAnsi" w:cstheme="minorHAnsi"/>
        </w:rPr>
        <w:t xml:space="preserve"> Cumprir com os encargos trabalhistas, previdenciários, social ou tributário, de sua responsabilidade, incidentes sobre os serviços objeto deste Contrato.</w:t>
      </w:r>
    </w:p>
    <w:p w14:paraId="559E41A6" w14:textId="77777777" w:rsidR="00B613D2" w:rsidRPr="00C35BF8" w:rsidRDefault="00B613D2" w:rsidP="004A5177">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bCs/>
        </w:rPr>
        <w:t>3.</w:t>
      </w:r>
      <w:r w:rsidRPr="00C35BF8">
        <w:rPr>
          <w:rFonts w:asciiTheme="minorHAnsi" w:hAnsiTheme="minorHAnsi" w:cstheme="minorHAnsi"/>
        </w:rPr>
        <w:t xml:space="preserve">  Executar os serviços nos locais indicados pela Prefeitura, correndo por conta da Contratada as despesas com frete, taxas, impostos, seguros de transporte, encargos trabalhistas e previdenciários decorrentes da prestação dos serviços. </w:t>
      </w:r>
    </w:p>
    <w:p w14:paraId="1F6A5A93" w14:textId="7B5D0742" w:rsidR="00B613D2" w:rsidRPr="00C35BF8" w:rsidRDefault="005C06A8" w:rsidP="004A5177">
      <w:pPr>
        <w:overflowPunct w:val="0"/>
        <w:autoSpaceDE w:val="0"/>
        <w:autoSpaceDN w:val="0"/>
        <w:adjustRightInd w:val="0"/>
        <w:spacing w:after="0" w:line="240" w:lineRule="auto"/>
        <w:jc w:val="both"/>
        <w:textAlignment w:val="baseline"/>
        <w:rPr>
          <w:rFonts w:asciiTheme="minorHAnsi" w:hAnsiTheme="minorHAnsi" w:cstheme="minorHAnsi"/>
        </w:rPr>
      </w:pPr>
      <w:r w:rsidRPr="00C35BF8">
        <w:rPr>
          <w:rFonts w:asciiTheme="minorHAnsi" w:hAnsiTheme="minorHAnsi" w:cstheme="minorHAnsi"/>
          <w:b/>
          <w:bCs/>
        </w:rPr>
        <w:t>4</w:t>
      </w:r>
      <w:r w:rsidR="00B613D2" w:rsidRPr="00C35BF8">
        <w:rPr>
          <w:rFonts w:asciiTheme="minorHAnsi" w:hAnsiTheme="minorHAnsi" w:cstheme="minorHAnsi"/>
          <w:b/>
          <w:bCs/>
        </w:rPr>
        <w:t>.</w:t>
      </w:r>
      <w:r w:rsidR="00B613D2" w:rsidRPr="00C35BF8">
        <w:rPr>
          <w:rFonts w:asciiTheme="minorHAnsi" w:hAnsiTheme="minorHAnsi" w:cstheme="minorHAnsi"/>
        </w:rPr>
        <w:t xml:space="preserve"> Será de inteira responsabilidade da CONTRATADA o envio dos dados para o e</w:t>
      </w:r>
      <w:r w:rsidRPr="00C35BF8">
        <w:rPr>
          <w:rFonts w:asciiTheme="minorHAnsi" w:hAnsiTheme="minorHAnsi" w:cstheme="minorHAnsi"/>
        </w:rPr>
        <w:t>-</w:t>
      </w:r>
      <w:r w:rsidR="00B613D2" w:rsidRPr="00C35BF8">
        <w:rPr>
          <w:rFonts w:asciiTheme="minorHAnsi" w:hAnsiTheme="minorHAnsi" w:cstheme="minorHAnsi"/>
        </w:rPr>
        <w:t xml:space="preserve">social; </w:t>
      </w:r>
    </w:p>
    <w:p w14:paraId="38375D95" w14:textId="2817CA09" w:rsidR="006E5E6E" w:rsidRPr="00C35BF8" w:rsidRDefault="005C06A8" w:rsidP="004A5177">
      <w:pPr>
        <w:tabs>
          <w:tab w:val="left" w:pos="993"/>
        </w:tabs>
        <w:overflowPunct w:val="0"/>
        <w:autoSpaceDE w:val="0"/>
        <w:autoSpaceDN w:val="0"/>
        <w:adjustRightInd w:val="0"/>
        <w:spacing w:after="0" w:line="240" w:lineRule="auto"/>
        <w:jc w:val="both"/>
        <w:textAlignment w:val="baseline"/>
        <w:rPr>
          <w:rFonts w:ascii="Calibri" w:hAnsi="Calibri" w:cs="Calibri"/>
        </w:rPr>
      </w:pPr>
      <w:r w:rsidRPr="00C35BF8">
        <w:rPr>
          <w:rFonts w:ascii="Calibri" w:hAnsi="Calibri" w:cs="Calibri"/>
          <w:b/>
        </w:rPr>
        <w:t>5</w:t>
      </w:r>
      <w:r w:rsidR="00B613D2" w:rsidRPr="00C35BF8">
        <w:rPr>
          <w:rFonts w:ascii="Calibri" w:hAnsi="Calibri" w:cs="Calibri"/>
          <w:b/>
        </w:rPr>
        <w:t>.</w:t>
      </w:r>
      <w:r w:rsidR="006E5E6E" w:rsidRPr="00C35BF8">
        <w:rPr>
          <w:rFonts w:ascii="Calibri" w:hAnsi="Calibri" w:cs="Calibri"/>
        </w:rPr>
        <w:t xml:space="preserve"> A contratada obriga-se a aceitar, quando solicitado pela contratante, nas mesmas condições e dentro do prazo contratual estabelecido, os acréscimos ou supressões de até 25% (vinte e cinco por cento) nos itens licitados e as supressões resultantes de acordo celebrados entre as partes, do valor inicial atualizado da contratação, na forma dos § 1º e § 2º do art. 65 da Lei Federal 8.666/93 e suas alterações.</w:t>
      </w:r>
    </w:p>
    <w:p w14:paraId="4AC94E49" w14:textId="55725E58" w:rsidR="00CA3248" w:rsidRPr="00C35BF8" w:rsidRDefault="00CA3248" w:rsidP="00CA3248">
      <w:pPr>
        <w:overflowPunct w:val="0"/>
        <w:autoSpaceDE w:val="0"/>
        <w:autoSpaceDN w:val="0"/>
        <w:adjustRightInd w:val="0"/>
        <w:spacing w:after="0" w:line="240" w:lineRule="auto"/>
        <w:ind w:right="-141"/>
        <w:jc w:val="both"/>
        <w:textAlignment w:val="baseline"/>
        <w:rPr>
          <w:rFonts w:asciiTheme="minorHAnsi" w:hAnsiTheme="minorHAnsi" w:cstheme="minorHAnsi"/>
          <w:b/>
          <w:lang w:eastAsia="ar-SA"/>
        </w:rPr>
      </w:pPr>
      <w:r w:rsidRPr="00C35BF8">
        <w:rPr>
          <w:rFonts w:asciiTheme="minorHAnsi" w:hAnsiTheme="minorHAnsi" w:cstheme="minorHAnsi"/>
          <w:b/>
          <w:lang w:eastAsia="ar-SA"/>
        </w:rPr>
        <w:t>CLÁUSULA DÉCIMA SEGUNDA (DO REAJUSTAMENTO DE PREÇOS);</w:t>
      </w:r>
    </w:p>
    <w:p w14:paraId="27CD19D7" w14:textId="7D2B1BB3" w:rsidR="00CA3248" w:rsidRPr="00C35BF8" w:rsidRDefault="00CA3248" w:rsidP="00CA3248">
      <w:pPr>
        <w:pStyle w:val="Ttulo"/>
        <w:spacing w:line="276" w:lineRule="auto"/>
        <w:jc w:val="both"/>
        <w:rPr>
          <w:rFonts w:asciiTheme="minorHAnsi" w:hAnsiTheme="minorHAnsi" w:cstheme="minorHAnsi"/>
          <w:b w:val="0"/>
          <w:bCs/>
          <w:sz w:val="20"/>
        </w:rPr>
      </w:pPr>
      <w:r w:rsidRPr="00C35BF8">
        <w:rPr>
          <w:rFonts w:asciiTheme="minorHAnsi" w:hAnsiTheme="minorHAnsi" w:cstheme="minorHAnsi"/>
          <w:sz w:val="20"/>
        </w:rPr>
        <w:t xml:space="preserve">12.1 - </w:t>
      </w:r>
      <w:r w:rsidRPr="00C35BF8">
        <w:rPr>
          <w:rFonts w:asciiTheme="minorHAnsi" w:hAnsiTheme="minorHAnsi" w:cstheme="minorHAnsi"/>
          <w:b w:val="0"/>
          <w:bCs/>
          <w:sz w:val="20"/>
        </w:rPr>
        <w:t>Os preços inicialmente contratados são fixos e irreajustáveis no prazo de um ano contado da data da proposta de preços.</w:t>
      </w:r>
    </w:p>
    <w:p w14:paraId="02652659" w14:textId="1E92BB2F" w:rsidR="00CA3248" w:rsidRPr="00C35BF8" w:rsidRDefault="00CA3248" w:rsidP="00CA3248">
      <w:pPr>
        <w:pStyle w:val="Ttulo"/>
        <w:spacing w:line="276" w:lineRule="auto"/>
        <w:jc w:val="both"/>
        <w:rPr>
          <w:rFonts w:asciiTheme="minorHAnsi" w:hAnsiTheme="minorHAnsi" w:cstheme="minorHAnsi"/>
          <w:b w:val="0"/>
          <w:bCs/>
          <w:sz w:val="20"/>
        </w:rPr>
      </w:pPr>
      <w:r w:rsidRPr="00C35BF8">
        <w:rPr>
          <w:rFonts w:asciiTheme="minorHAnsi" w:hAnsiTheme="minorHAnsi" w:cstheme="minorHAnsi"/>
          <w:sz w:val="20"/>
        </w:rPr>
        <w:t xml:space="preserve">12.2 </w:t>
      </w:r>
      <w:r w:rsidRPr="00C35BF8">
        <w:rPr>
          <w:rFonts w:asciiTheme="minorHAnsi" w:hAnsiTheme="minorHAnsi" w:cstheme="minorHAnsi"/>
          <w:b w:val="0"/>
          <w:bCs/>
          <w:sz w:val="20"/>
        </w:rPr>
        <w:t xml:space="preserve">- Após o interregno de um ano, e independentemente de pedido do contratado, os preços iniciais serão reajustados, mediante a aplicação, pelo contratante, sendo consultados nos índices IGPM, IPCA e INPC optando </w:t>
      </w:r>
      <w:r w:rsidRPr="00C35BF8">
        <w:rPr>
          <w:rFonts w:asciiTheme="minorHAnsi" w:hAnsiTheme="minorHAnsi" w:cstheme="minorHAnsi"/>
          <w:b w:val="0"/>
          <w:bCs/>
          <w:sz w:val="20"/>
        </w:rPr>
        <w:lastRenderedPageBreak/>
        <w:t>sempre pela escolha do índice mais vantajoso para administração</w:t>
      </w:r>
      <w:r w:rsidRPr="00C35BF8">
        <w:rPr>
          <w:rFonts w:asciiTheme="minorHAnsi" w:hAnsiTheme="minorHAnsi" w:cstheme="minorHAnsi"/>
          <w:b w:val="0"/>
          <w:bCs/>
          <w:i/>
          <w:iCs/>
          <w:sz w:val="20"/>
        </w:rPr>
        <w:t>,</w:t>
      </w:r>
      <w:r w:rsidRPr="00C35BF8">
        <w:rPr>
          <w:rFonts w:asciiTheme="minorHAnsi" w:hAnsiTheme="minorHAnsi" w:cstheme="minorHAnsi"/>
          <w:b w:val="0"/>
          <w:bCs/>
          <w:sz w:val="20"/>
        </w:rPr>
        <w:t xml:space="preserve"> exclusivamente para as obrigações iniciadas e concluídas após a ocorrência da anualidade.</w:t>
      </w:r>
    </w:p>
    <w:p w14:paraId="7D7CE49E" w14:textId="3B133CE5" w:rsidR="00CA3248" w:rsidRPr="00C35BF8" w:rsidRDefault="00CA3248" w:rsidP="00CA3248">
      <w:pPr>
        <w:pStyle w:val="Ttulo"/>
        <w:jc w:val="both"/>
        <w:rPr>
          <w:rFonts w:asciiTheme="minorHAnsi" w:hAnsiTheme="minorHAnsi" w:cstheme="minorHAnsi"/>
          <w:b w:val="0"/>
          <w:bCs/>
          <w:sz w:val="20"/>
        </w:rPr>
      </w:pPr>
      <w:r w:rsidRPr="00C35BF8">
        <w:rPr>
          <w:rFonts w:asciiTheme="minorHAnsi" w:hAnsiTheme="minorHAnsi" w:cstheme="minorHAnsi"/>
          <w:color w:val="000000"/>
          <w:sz w:val="20"/>
        </w:rPr>
        <w:t xml:space="preserve">12.3 </w:t>
      </w:r>
      <w:r w:rsidRPr="00C35BF8">
        <w:rPr>
          <w:rFonts w:asciiTheme="minorHAnsi" w:hAnsiTheme="minorHAnsi" w:cstheme="minorHAnsi"/>
          <w:b w:val="0"/>
          <w:bCs/>
          <w:color w:val="000000"/>
          <w:sz w:val="20"/>
        </w:rPr>
        <w:t xml:space="preserve">- </w:t>
      </w:r>
      <w:r w:rsidRPr="00C35BF8">
        <w:rPr>
          <w:rFonts w:asciiTheme="minorHAnsi" w:hAnsiTheme="minorHAnsi" w:cstheme="minorHAnsi"/>
          <w:b w:val="0"/>
          <w:bCs/>
          <w:sz w:val="20"/>
        </w:rPr>
        <w:t>Nos reajustes subsequentes ao primeiro, o interregno mínimo de um ano será contado a partir dos efeitos financeiros do último reajuste.</w:t>
      </w:r>
    </w:p>
    <w:p w14:paraId="3B5B7BC2" w14:textId="5246DE9E" w:rsidR="00CA3248" w:rsidRPr="00C35BF8" w:rsidRDefault="00CA3248" w:rsidP="00CA3248">
      <w:pPr>
        <w:pStyle w:val="Ttulo"/>
        <w:jc w:val="both"/>
        <w:rPr>
          <w:rFonts w:asciiTheme="minorHAnsi" w:hAnsiTheme="minorHAnsi" w:cstheme="minorHAnsi"/>
          <w:b w:val="0"/>
          <w:bCs/>
          <w:sz w:val="20"/>
        </w:rPr>
      </w:pPr>
      <w:r w:rsidRPr="00C35BF8">
        <w:rPr>
          <w:rFonts w:asciiTheme="minorHAnsi" w:hAnsiTheme="minorHAnsi" w:cstheme="minorHAnsi"/>
          <w:color w:val="000000"/>
          <w:sz w:val="20"/>
        </w:rPr>
        <w:t xml:space="preserve">12.4 </w:t>
      </w:r>
      <w:r w:rsidRPr="00C35BF8">
        <w:rPr>
          <w:rFonts w:asciiTheme="minorHAnsi" w:hAnsiTheme="minorHAnsi" w:cstheme="minorHAnsi"/>
          <w:b w:val="0"/>
          <w:bCs/>
          <w:color w:val="000000"/>
          <w:sz w:val="20"/>
        </w:rPr>
        <w:t xml:space="preserve">- </w:t>
      </w:r>
      <w:r w:rsidRPr="00C35BF8">
        <w:rPr>
          <w:rFonts w:asciiTheme="minorHAnsi" w:hAnsiTheme="minorHAnsi" w:cstheme="minorHAnsi"/>
          <w:b w:val="0"/>
          <w:bCs/>
          <w:sz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FA7A3B5" w14:textId="6FA1DDD5" w:rsidR="00CA3248" w:rsidRPr="00C35BF8" w:rsidRDefault="00CA3248" w:rsidP="00CA3248">
      <w:pPr>
        <w:pStyle w:val="Ttulo"/>
        <w:jc w:val="both"/>
        <w:rPr>
          <w:rFonts w:asciiTheme="minorHAnsi" w:hAnsiTheme="minorHAnsi" w:cstheme="minorHAnsi"/>
          <w:b w:val="0"/>
          <w:bCs/>
          <w:sz w:val="20"/>
        </w:rPr>
      </w:pPr>
      <w:r w:rsidRPr="00C35BF8">
        <w:rPr>
          <w:rFonts w:asciiTheme="minorHAnsi" w:hAnsiTheme="minorHAnsi" w:cstheme="minorHAnsi"/>
          <w:color w:val="000000"/>
          <w:sz w:val="20"/>
        </w:rPr>
        <w:t xml:space="preserve">12.5 </w:t>
      </w:r>
      <w:r w:rsidRPr="00C35BF8">
        <w:rPr>
          <w:rFonts w:asciiTheme="minorHAnsi" w:hAnsiTheme="minorHAnsi" w:cstheme="minorHAnsi"/>
          <w:b w:val="0"/>
          <w:bCs/>
          <w:color w:val="000000"/>
          <w:sz w:val="20"/>
        </w:rPr>
        <w:t xml:space="preserve">- </w:t>
      </w:r>
      <w:r w:rsidRPr="00C35BF8">
        <w:rPr>
          <w:rFonts w:asciiTheme="minorHAnsi" w:hAnsiTheme="minorHAnsi" w:cstheme="minorHAnsi"/>
          <w:b w:val="0"/>
          <w:bCs/>
          <w:sz w:val="20"/>
        </w:rPr>
        <w:t>Nas aferições finais, o(s) índice(s) utilizado(s) para reajuste será(</w:t>
      </w:r>
      <w:proofErr w:type="spellStart"/>
      <w:r w:rsidRPr="00C35BF8">
        <w:rPr>
          <w:rFonts w:asciiTheme="minorHAnsi" w:hAnsiTheme="minorHAnsi" w:cstheme="minorHAnsi"/>
          <w:b w:val="0"/>
          <w:bCs/>
          <w:sz w:val="20"/>
        </w:rPr>
        <w:t>ão</w:t>
      </w:r>
      <w:proofErr w:type="spellEnd"/>
      <w:r w:rsidRPr="00C35BF8">
        <w:rPr>
          <w:rFonts w:asciiTheme="minorHAnsi" w:hAnsiTheme="minorHAnsi" w:cstheme="minorHAnsi"/>
          <w:b w:val="0"/>
          <w:bCs/>
          <w:sz w:val="20"/>
        </w:rPr>
        <w:t>), obrigatoriamente, o(s) definitivo(s).</w:t>
      </w:r>
    </w:p>
    <w:p w14:paraId="1D40359E" w14:textId="2B6B6E59" w:rsidR="00CA3248" w:rsidRPr="00C35BF8" w:rsidRDefault="00CA3248" w:rsidP="00CA3248">
      <w:pPr>
        <w:pStyle w:val="Ttulo"/>
        <w:jc w:val="both"/>
        <w:rPr>
          <w:rFonts w:asciiTheme="minorHAnsi" w:hAnsiTheme="minorHAnsi" w:cstheme="minorHAnsi"/>
          <w:b w:val="0"/>
          <w:bCs/>
          <w:sz w:val="20"/>
        </w:rPr>
      </w:pPr>
      <w:r w:rsidRPr="00C35BF8">
        <w:rPr>
          <w:rFonts w:asciiTheme="minorHAnsi" w:hAnsiTheme="minorHAnsi" w:cstheme="minorHAnsi"/>
          <w:color w:val="000000"/>
          <w:sz w:val="20"/>
        </w:rPr>
        <w:t xml:space="preserve">12.6 </w:t>
      </w:r>
      <w:r w:rsidRPr="00C35BF8">
        <w:rPr>
          <w:rFonts w:asciiTheme="minorHAnsi" w:hAnsiTheme="minorHAnsi" w:cstheme="minorHAnsi"/>
          <w:b w:val="0"/>
          <w:bCs/>
          <w:color w:val="000000"/>
          <w:sz w:val="20"/>
        </w:rPr>
        <w:t xml:space="preserve">- </w:t>
      </w:r>
      <w:r w:rsidRPr="00C35BF8">
        <w:rPr>
          <w:rFonts w:asciiTheme="minorHAnsi" w:hAnsiTheme="minorHAnsi" w:cstheme="minorHAnsi"/>
          <w:b w:val="0"/>
          <w:bCs/>
          <w:sz w:val="20"/>
        </w:rPr>
        <w:t>Caso o(s) índice(s) estabelecido(s) para reajustamento venha(m) a ser extinto(s) ou de qualquer forma não possa(m) mais ser utilizado(s), será(</w:t>
      </w:r>
      <w:proofErr w:type="spellStart"/>
      <w:r w:rsidRPr="00C35BF8">
        <w:rPr>
          <w:rFonts w:asciiTheme="minorHAnsi" w:hAnsiTheme="minorHAnsi" w:cstheme="minorHAnsi"/>
          <w:b w:val="0"/>
          <w:bCs/>
          <w:sz w:val="20"/>
        </w:rPr>
        <w:t>ão</w:t>
      </w:r>
      <w:proofErr w:type="spellEnd"/>
      <w:r w:rsidRPr="00C35BF8">
        <w:rPr>
          <w:rFonts w:asciiTheme="minorHAnsi" w:hAnsiTheme="minorHAnsi" w:cstheme="minorHAnsi"/>
          <w:b w:val="0"/>
          <w:bCs/>
          <w:sz w:val="20"/>
        </w:rPr>
        <w:t>) adotado(s), em substituição, o(s) que vier(em) a ser determinado(s) pela legislação então em vigor.</w:t>
      </w:r>
    </w:p>
    <w:p w14:paraId="4355A03A" w14:textId="4D2FBB38" w:rsidR="00CA3248" w:rsidRPr="00C35BF8" w:rsidRDefault="00CA3248" w:rsidP="00CA3248">
      <w:pPr>
        <w:pStyle w:val="Ttulo"/>
        <w:jc w:val="both"/>
        <w:rPr>
          <w:rFonts w:asciiTheme="minorHAnsi" w:hAnsiTheme="minorHAnsi" w:cstheme="minorHAnsi"/>
          <w:b w:val="0"/>
          <w:bCs/>
          <w:color w:val="000000"/>
          <w:sz w:val="20"/>
        </w:rPr>
      </w:pPr>
      <w:r w:rsidRPr="00C35BF8">
        <w:rPr>
          <w:rFonts w:asciiTheme="minorHAnsi" w:hAnsiTheme="minorHAnsi" w:cstheme="minorHAnsi"/>
          <w:color w:val="000000"/>
          <w:sz w:val="20"/>
        </w:rPr>
        <w:t xml:space="preserve">12.7 </w:t>
      </w:r>
      <w:r w:rsidRPr="00C35BF8">
        <w:rPr>
          <w:rFonts w:asciiTheme="minorHAnsi" w:hAnsiTheme="minorHAnsi" w:cstheme="minorHAnsi"/>
          <w:b w:val="0"/>
          <w:bCs/>
          <w:color w:val="000000"/>
          <w:sz w:val="20"/>
        </w:rPr>
        <w:t>- No caso de atraso pelo Contratante, os valores devidos ao contratado serão atualizados monetariamente entre o termo final do prazo de pagamento até a data de sua efetiva realização, mediante aplicação do índice de correção monetária. Conforme é disposto no artigo 25 inciso 7º da lei 14.133/2021:</w:t>
      </w:r>
    </w:p>
    <w:p w14:paraId="46F0A2E4" w14:textId="77777777" w:rsidR="00CA3248" w:rsidRPr="00C35BF8" w:rsidRDefault="00CA3248" w:rsidP="00CA3248">
      <w:pPr>
        <w:pStyle w:val="Ttulo3"/>
        <w:jc w:val="both"/>
        <w:rPr>
          <w:rFonts w:asciiTheme="minorHAnsi" w:hAnsiTheme="minorHAnsi" w:cstheme="minorHAnsi"/>
          <w:sz w:val="20"/>
        </w:rPr>
      </w:pPr>
      <w:r w:rsidRPr="00C35BF8">
        <w:rPr>
          <w:rStyle w:val="Forte"/>
          <w:rFonts w:asciiTheme="minorHAnsi" w:hAnsiTheme="minorHAnsi" w:cstheme="minorHAnsi"/>
          <w:bCs/>
          <w:sz w:val="20"/>
        </w:rPr>
        <w:t xml:space="preserve">§ 7º </w:t>
      </w:r>
      <w:r w:rsidRPr="00C35BF8">
        <w:rPr>
          <w:rStyle w:val="Forte"/>
          <w:rFonts w:asciiTheme="minorHAnsi" w:hAnsiTheme="minorHAnsi" w:cstheme="minorHAnsi"/>
          <w:sz w:val="20"/>
        </w:rPr>
        <w:t>-</w:t>
      </w:r>
      <w:r w:rsidRPr="00C35BF8">
        <w:rPr>
          <w:rStyle w:val="Forte"/>
          <w:rFonts w:asciiTheme="minorHAnsi" w:hAnsiTheme="minorHAnsi" w:cstheme="minorHAnsi"/>
          <w:bCs/>
          <w:sz w:val="20"/>
        </w:rPr>
        <w:t xml:space="preserve"> </w:t>
      </w:r>
      <w:r w:rsidRPr="00C35BF8">
        <w:rPr>
          <w:rStyle w:val="Forte"/>
          <w:rFonts w:asciiTheme="minorHAnsi" w:hAnsiTheme="minorHAnsi" w:cstheme="minorHAnsi"/>
          <w:sz w:val="20"/>
        </w:rPr>
        <w:t>Independentemente do prazo de duração do contrato, será obrigatória a previsão no edital de índice de reajustamento de preço, com data-base vinculada à data do orçamento estimado e com a possibilidade de ser estabelecido mais de um índice específico ou setorial, em conformidade com a realidade de mercado dos respectivos insumos.</w:t>
      </w:r>
    </w:p>
    <w:p w14:paraId="3F0DE8A8" w14:textId="7372BC0B" w:rsidR="00C857CE" w:rsidRPr="00C35BF8" w:rsidRDefault="00C857CE" w:rsidP="00CA3248">
      <w:pPr>
        <w:pStyle w:val="Ttulo3"/>
        <w:jc w:val="both"/>
        <w:rPr>
          <w:rFonts w:asciiTheme="minorHAnsi" w:hAnsiTheme="minorHAnsi" w:cstheme="minorHAnsi"/>
          <w:sz w:val="20"/>
        </w:rPr>
      </w:pPr>
      <w:r w:rsidRPr="00C35BF8">
        <w:rPr>
          <w:rFonts w:asciiTheme="minorHAnsi" w:hAnsiTheme="minorHAnsi" w:cstheme="minorHAnsi"/>
          <w:sz w:val="20"/>
        </w:rPr>
        <w:t xml:space="preserve">CLÁUSULA DÉCIMA </w:t>
      </w:r>
      <w:r w:rsidR="00CA3248" w:rsidRPr="00C35BF8">
        <w:rPr>
          <w:rFonts w:asciiTheme="minorHAnsi" w:hAnsiTheme="minorHAnsi" w:cstheme="minorHAnsi"/>
          <w:sz w:val="20"/>
        </w:rPr>
        <w:t>TERCEIRA</w:t>
      </w:r>
      <w:r w:rsidRPr="00C35BF8">
        <w:rPr>
          <w:rFonts w:asciiTheme="minorHAnsi" w:hAnsiTheme="minorHAnsi" w:cstheme="minorHAnsi"/>
          <w:sz w:val="20"/>
        </w:rPr>
        <w:t xml:space="preserve"> (DAS CONDIÇÕES GERAIS): </w:t>
      </w:r>
      <w:r w:rsidRPr="00C35BF8">
        <w:rPr>
          <w:rFonts w:asciiTheme="minorHAnsi" w:hAnsiTheme="minorHAnsi" w:cstheme="minorHAnsi"/>
          <w:b w:val="0"/>
          <w:bCs/>
          <w:sz w:val="20"/>
        </w:rPr>
        <w:t>Todos os tributos de qualquer espécie que venham a ser devidos em decorrência deste contrato correrão por conta da CONTRATADA.</w:t>
      </w:r>
    </w:p>
    <w:p w14:paraId="53339934" w14:textId="44F0371A" w:rsidR="006B6641" w:rsidRPr="00C35BF8" w:rsidRDefault="006B6641" w:rsidP="00CA3248">
      <w:pPr>
        <w:pStyle w:val="Ttulo1"/>
        <w:rPr>
          <w:rFonts w:ascii="Calibri" w:hAnsi="Calibri" w:cs="Calibri"/>
          <w:sz w:val="20"/>
        </w:rPr>
      </w:pPr>
      <w:r w:rsidRPr="00C35BF8">
        <w:rPr>
          <w:rFonts w:asciiTheme="minorHAnsi" w:hAnsiTheme="minorHAnsi" w:cstheme="minorHAnsi"/>
          <w:b/>
          <w:sz w:val="20"/>
        </w:rPr>
        <w:t xml:space="preserve">CLÁUSULA DÉCIMA </w:t>
      </w:r>
      <w:r w:rsidR="00CA3248" w:rsidRPr="00C35BF8">
        <w:rPr>
          <w:rFonts w:asciiTheme="minorHAnsi" w:hAnsiTheme="minorHAnsi" w:cstheme="minorHAnsi"/>
          <w:b/>
          <w:sz w:val="20"/>
        </w:rPr>
        <w:t>QUARTA</w:t>
      </w:r>
      <w:r w:rsidRPr="00C35BF8">
        <w:rPr>
          <w:rFonts w:asciiTheme="minorHAnsi" w:hAnsiTheme="minorHAnsi" w:cstheme="minorHAnsi"/>
          <w:b/>
          <w:sz w:val="20"/>
        </w:rPr>
        <w:t xml:space="preserve"> (ANTICORRUPÇÃO): </w:t>
      </w:r>
      <w:r w:rsidRPr="00C35BF8">
        <w:rPr>
          <w:rFonts w:asciiTheme="minorHAnsi" w:hAnsiTheme="minorHAnsi" w:cstheme="minorHAnsi"/>
          <w:sz w:val="20"/>
        </w:rPr>
        <w:t xml:space="preserve">As </w:t>
      </w:r>
      <w:r w:rsidRPr="00C35BF8">
        <w:rPr>
          <w:rFonts w:ascii="Calibri" w:hAnsi="Calibri" w:cs="Calibri"/>
          <w:sz w:val="20"/>
        </w:rPr>
        <w:t>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7192DA0" w14:textId="146F449C" w:rsidR="00B16DD4" w:rsidRPr="00C35BF8" w:rsidRDefault="00B16DD4" w:rsidP="00CA3248">
      <w:pPr>
        <w:pStyle w:val="Ttulo1"/>
        <w:rPr>
          <w:rFonts w:ascii="Calibri" w:hAnsi="Calibri" w:cs="Calibri"/>
          <w:sz w:val="20"/>
        </w:rPr>
      </w:pPr>
      <w:r w:rsidRPr="00C35BF8">
        <w:rPr>
          <w:rFonts w:ascii="Calibri" w:hAnsi="Calibri" w:cs="Calibri"/>
          <w:b/>
          <w:sz w:val="20"/>
        </w:rPr>
        <w:t xml:space="preserve">CLÁUSULA DÉCIMA </w:t>
      </w:r>
      <w:r w:rsidR="006B6641" w:rsidRPr="00C35BF8">
        <w:rPr>
          <w:rFonts w:ascii="Calibri" w:hAnsi="Calibri" w:cs="Calibri"/>
          <w:b/>
          <w:sz w:val="20"/>
        </w:rPr>
        <w:t>QU</w:t>
      </w:r>
      <w:r w:rsidR="00CA3248" w:rsidRPr="00C35BF8">
        <w:rPr>
          <w:rFonts w:ascii="Calibri" w:hAnsi="Calibri" w:cs="Calibri"/>
          <w:b/>
          <w:sz w:val="20"/>
        </w:rPr>
        <w:t>INTA</w:t>
      </w:r>
      <w:r w:rsidR="006B6641" w:rsidRPr="00C35BF8">
        <w:rPr>
          <w:rFonts w:ascii="Calibri" w:hAnsi="Calibri" w:cs="Calibri"/>
          <w:b/>
          <w:sz w:val="20"/>
        </w:rPr>
        <w:t>:</w:t>
      </w:r>
      <w:r w:rsidRPr="00C35BF8">
        <w:rPr>
          <w:rFonts w:ascii="Calibri" w:hAnsi="Calibri" w:cs="Calibri"/>
          <w:b/>
          <w:sz w:val="20"/>
        </w:rPr>
        <w:t xml:space="preserve"> </w:t>
      </w:r>
      <w:r w:rsidRPr="00C35BF8">
        <w:rPr>
          <w:rFonts w:ascii="Calibri" w:hAnsi="Calibri" w:cs="Calibri"/>
          <w:sz w:val="20"/>
        </w:rPr>
        <w:t>É competente para o recebimento do objeto deste contrato, bem como a fiscalização do seu cumprimento, a Secretaria Municipal solicitante. A contratante fica autorizada a realizar fiscalização e verificação in loco se as condições do contrato estão sendo cumpridas.</w:t>
      </w:r>
    </w:p>
    <w:p w14:paraId="13A35278" w14:textId="41B8C5B3" w:rsidR="00C857CE" w:rsidRPr="00C35BF8" w:rsidRDefault="00C857CE" w:rsidP="00CA3248">
      <w:pPr>
        <w:pStyle w:val="Ttulo1"/>
        <w:rPr>
          <w:rFonts w:ascii="Calibri" w:hAnsi="Calibri" w:cs="Calibri"/>
          <w:sz w:val="20"/>
        </w:rPr>
      </w:pPr>
      <w:r w:rsidRPr="00C35BF8">
        <w:rPr>
          <w:rFonts w:ascii="Calibri" w:hAnsi="Calibri" w:cs="Calibri"/>
          <w:b/>
          <w:sz w:val="20"/>
        </w:rPr>
        <w:t xml:space="preserve">CLÁUSULA DÉCIMA </w:t>
      </w:r>
      <w:r w:rsidR="00CA3248" w:rsidRPr="00C35BF8">
        <w:rPr>
          <w:rFonts w:ascii="Calibri" w:hAnsi="Calibri" w:cs="Calibri"/>
          <w:b/>
          <w:sz w:val="20"/>
        </w:rPr>
        <w:t>SEXTA</w:t>
      </w:r>
      <w:r w:rsidRPr="00C35BF8">
        <w:rPr>
          <w:rFonts w:ascii="Calibri" w:hAnsi="Calibri" w:cs="Calibri"/>
          <w:b/>
          <w:sz w:val="20"/>
        </w:rPr>
        <w:t xml:space="preserve"> (DO FORO):</w:t>
      </w:r>
      <w:r w:rsidRPr="00C35BF8">
        <w:rPr>
          <w:rFonts w:ascii="Calibri" w:hAnsi="Calibri" w:cs="Calibri"/>
          <w:sz w:val="20"/>
        </w:rPr>
        <w:t xml:space="preserve"> As partes, em comum acordo, elegem como foro privilegiado para dirimir quaisquer dúvidas e questões de interpretação relativas ao presente contrato, o Foro da Comarca de Pérola/PR.</w:t>
      </w:r>
    </w:p>
    <w:p w14:paraId="7B9F8C79" w14:textId="252BC8B3" w:rsidR="00FC4C01" w:rsidRPr="00C35BF8" w:rsidRDefault="00FC4C01" w:rsidP="00CA3248">
      <w:pPr>
        <w:pStyle w:val="Ttulo1"/>
        <w:rPr>
          <w:rFonts w:ascii="Calibri" w:hAnsi="Calibri" w:cs="Calibri"/>
          <w:sz w:val="20"/>
        </w:rPr>
      </w:pPr>
      <w:r w:rsidRPr="00C35BF8">
        <w:rPr>
          <w:rFonts w:ascii="Calibri" w:hAnsi="Calibri" w:cs="Calibri"/>
          <w:sz w:val="20"/>
        </w:rPr>
        <w:t xml:space="preserve">                            E, por estarem justos, certos e contratados, assinam o presente instrumento em </w:t>
      </w:r>
      <w:r w:rsidR="001944F8" w:rsidRPr="00C35BF8">
        <w:rPr>
          <w:rFonts w:ascii="Calibri" w:hAnsi="Calibri" w:cs="Calibri"/>
          <w:sz w:val="20"/>
        </w:rPr>
        <w:t>03</w:t>
      </w:r>
      <w:r w:rsidRPr="00C35BF8">
        <w:rPr>
          <w:rFonts w:ascii="Calibri" w:hAnsi="Calibri" w:cs="Calibri"/>
          <w:sz w:val="20"/>
        </w:rPr>
        <w:t xml:space="preserve"> (</w:t>
      </w:r>
      <w:r w:rsidR="001944F8" w:rsidRPr="00C35BF8">
        <w:rPr>
          <w:rFonts w:ascii="Calibri" w:hAnsi="Calibri" w:cs="Calibri"/>
          <w:sz w:val="20"/>
        </w:rPr>
        <w:t>três</w:t>
      </w:r>
      <w:r w:rsidRPr="00C35BF8">
        <w:rPr>
          <w:rFonts w:ascii="Calibri" w:hAnsi="Calibri" w:cs="Calibri"/>
          <w:sz w:val="20"/>
        </w:rPr>
        <w:t>) vias de igual teor e forma, na presença das testemunhas constantes.</w:t>
      </w:r>
    </w:p>
    <w:p w14:paraId="32DCF7B7" w14:textId="46A8BFA0" w:rsidR="007C4203" w:rsidRPr="00C35BF8" w:rsidRDefault="007C4203" w:rsidP="00CA3248">
      <w:pPr>
        <w:overflowPunct w:val="0"/>
        <w:autoSpaceDE w:val="0"/>
        <w:autoSpaceDN w:val="0"/>
        <w:adjustRightInd w:val="0"/>
        <w:spacing w:after="0" w:line="240" w:lineRule="auto"/>
        <w:jc w:val="right"/>
        <w:textAlignment w:val="baseline"/>
        <w:rPr>
          <w:rFonts w:asciiTheme="minorHAnsi" w:hAnsiTheme="minorHAnsi" w:cstheme="minorHAnsi"/>
          <w:bCs/>
        </w:rPr>
      </w:pPr>
      <w:r w:rsidRPr="00C35BF8">
        <w:rPr>
          <w:rFonts w:asciiTheme="minorHAnsi" w:hAnsiTheme="minorHAnsi" w:cstheme="minorHAnsi"/>
          <w:bCs/>
        </w:rPr>
        <w:t xml:space="preserve">Pérola/PR, </w:t>
      </w:r>
      <w:r w:rsidR="00825E1B" w:rsidRPr="00C35BF8">
        <w:rPr>
          <w:rFonts w:asciiTheme="minorHAnsi" w:hAnsiTheme="minorHAnsi" w:cstheme="minorHAnsi"/>
          <w:bCs/>
        </w:rPr>
        <w:t>15 de setembro de 2023</w:t>
      </w:r>
      <w:r w:rsidRPr="00C35BF8">
        <w:rPr>
          <w:rFonts w:asciiTheme="minorHAnsi" w:hAnsiTheme="minorHAnsi" w:cstheme="minorHAnsi"/>
          <w:bCs/>
        </w:rPr>
        <w:t>.</w:t>
      </w:r>
    </w:p>
    <w:p w14:paraId="52CC2FD8" w14:textId="7E545FAF" w:rsidR="00C35BF8" w:rsidRPr="00C35BF8" w:rsidRDefault="00C35BF8" w:rsidP="00CA3248">
      <w:pPr>
        <w:overflowPunct w:val="0"/>
        <w:autoSpaceDE w:val="0"/>
        <w:autoSpaceDN w:val="0"/>
        <w:adjustRightInd w:val="0"/>
        <w:spacing w:after="0" w:line="240" w:lineRule="auto"/>
        <w:jc w:val="right"/>
        <w:textAlignment w:val="baseline"/>
        <w:rPr>
          <w:rFonts w:asciiTheme="minorHAnsi" w:hAnsiTheme="minorHAnsi" w:cstheme="minorHAnsi"/>
          <w:bCs/>
        </w:rPr>
      </w:pPr>
    </w:p>
    <w:p w14:paraId="05E7C433" w14:textId="275E8350" w:rsidR="00C35BF8" w:rsidRPr="00C35BF8" w:rsidRDefault="00C35BF8" w:rsidP="00CA3248">
      <w:pPr>
        <w:overflowPunct w:val="0"/>
        <w:autoSpaceDE w:val="0"/>
        <w:autoSpaceDN w:val="0"/>
        <w:adjustRightInd w:val="0"/>
        <w:spacing w:after="0" w:line="240" w:lineRule="auto"/>
        <w:jc w:val="right"/>
        <w:textAlignment w:val="baseline"/>
        <w:rPr>
          <w:rFonts w:asciiTheme="minorHAnsi" w:hAnsiTheme="minorHAnsi" w:cstheme="minorHAnsi"/>
          <w:bCs/>
        </w:rPr>
      </w:pPr>
    </w:p>
    <w:p w14:paraId="6FE06309" w14:textId="0E443B58" w:rsidR="00C35BF8" w:rsidRPr="00C35BF8" w:rsidRDefault="00C35BF8" w:rsidP="00CA3248">
      <w:pPr>
        <w:overflowPunct w:val="0"/>
        <w:autoSpaceDE w:val="0"/>
        <w:autoSpaceDN w:val="0"/>
        <w:adjustRightInd w:val="0"/>
        <w:spacing w:after="0" w:line="240" w:lineRule="auto"/>
        <w:jc w:val="right"/>
        <w:textAlignment w:val="baseline"/>
        <w:rPr>
          <w:rFonts w:asciiTheme="minorHAnsi" w:hAnsiTheme="minorHAnsi" w:cstheme="minorHAnsi"/>
          <w:bCs/>
        </w:rPr>
      </w:pPr>
    </w:p>
    <w:p w14:paraId="6AA5682C" w14:textId="77777777" w:rsidR="00C35BF8" w:rsidRPr="00C35BF8" w:rsidRDefault="00C35BF8" w:rsidP="00CA3248">
      <w:pPr>
        <w:overflowPunct w:val="0"/>
        <w:autoSpaceDE w:val="0"/>
        <w:autoSpaceDN w:val="0"/>
        <w:adjustRightInd w:val="0"/>
        <w:spacing w:after="0" w:line="240" w:lineRule="auto"/>
        <w:jc w:val="right"/>
        <w:textAlignment w:val="baseline"/>
        <w:rPr>
          <w:rFonts w:asciiTheme="minorHAnsi" w:hAnsiTheme="minorHAnsi" w:cstheme="minorHAnsi"/>
          <w:bCs/>
        </w:rPr>
      </w:pPr>
    </w:p>
    <w:p w14:paraId="73AC91FF" w14:textId="2E423E9D" w:rsidR="0060133E" w:rsidRPr="00C35BF8" w:rsidRDefault="0060133E" w:rsidP="007C4203">
      <w:pPr>
        <w:overflowPunct w:val="0"/>
        <w:autoSpaceDE w:val="0"/>
        <w:autoSpaceDN w:val="0"/>
        <w:adjustRightInd w:val="0"/>
        <w:spacing w:after="0" w:line="240" w:lineRule="auto"/>
        <w:jc w:val="right"/>
        <w:textAlignment w:val="baseline"/>
        <w:rPr>
          <w:rFonts w:asciiTheme="minorHAnsi" w:hAnsiTheme="minorHAnsi" w:cstheme="minorHAnsi"/>
          <w:b/>
          <w:lang w:eastAsia="pt-BR"/>
        </w:rPr>
      </w:pPr>
    </w:p>
    <w:tbl>
      <w:tblPr>
        <w:tblW w:w="0" w:type="auto"/>
        <w:tblInd w:w="-851" w:type="dxa"/>
        <w:tblCellMar>
          <w:left w:w="70" w:type="dxa"/>
          <w:right w:w="70" w:type="dxa"/>
        </w:tblCellMar>
        <w:tblLook w:val="04A0" w:firstRow="1" w:lastRow="0" w:firstColumn="1" w:lastColumn="0" w:noHBand="0" w:noVBand="1"/>
      </w:tblPr>
      <w:tblGrid>
        <w:gridCol w:w="5174"/>
        <w:gridCol w:w="4749"/>
      </w:tblGrid>
      <w:tr w:rsidR="00C35BF8" w:rsidRPr="00C35BF8" w14:paraId="1FAC930C" w14:textId="77777777" w:rsidTr="00FE1D49">
        <w:tc>
          <w:tcPr>
            <w:tcW w:w="5174" w:type="dxa"/>
            <w:hideMark/>
          </w:tcPr>
          <w:p w14:paraId="59B5CDD0" w14:textId="77777777" w:rsidR="00C35BF8" w:rsidRPr="00C35BF8" w:rsidRDefault="00C35BF8" w:rsidP="00FE1D49">
            <w:pPr>
              <w:overflowPunct w:val="0"/>
              <w:autoSpaceDE w:val="0"/>
              <w:autoSpaceDN w:val="0"/>
              <w:adjustRightInd w:val="0"/>
              <w:spacing w:after="0" w:line="240" w:lineRule="auto"/>
              <w:jc w:val="center"/>
              <w:textAlignment w:val="baseline"/>
              <w:rPr>
                <w:rFonts w:asciiTheme="minorHAnsi" w:hAnsiTheme="minorHAnsi" w:cstheme="minorHAnsi"/>
                <w:b/>
                <w:bCs/>
              </w:rPr>
            </w:pPr>
            <w:r w:rsidRPr="00C35BF8">
              <w:rPr>
                <w:rFonts w:asciiTheme="minorHAnsi" w:hAnsiTheme="minorHAnsi" w:cstheme="minorHAnsi"/>
                <w:b/>
                <w:bCs/>
              </w:rPr>
              <w:t>VALDETE CUNHA</w:t>
            </w:r>
          </w:p>
        </w:tc>
        <w:tc>
          <w:tcPr>
            <w:tcW w:w="4749" w:type="dxa"/>
          </w:tcPr>
          <w:p w14:paraId="2EA58A04" w14:textId="77777777" w:rsidR="00C35BF8" w:rsidRPr="00C35BF8" w:rsidRDefault="00C35BF8" w:rsidP="00FE1D49">
            <w:pPr>
              <w:overflowPunct w:val="0"/>
              <w:autoSpaceDE w:val="0"/>
              <w:autoSpaceDN w:val="0"/>
              <w:adjustRightInd w:val="0"/>
              <w:spacing w:after="0" w:line="240" w:lineRule="auto"/>
              <w:ind w:left="783"/>
              <w:jc w:val="center"/>
              <w:textAlignment w:val="baseline"/>
              <w:rPr>
                <w:rFonts w:asciiTheme="minorHAnsi" w:hAnsiTheme="minorHAnsi" w:cstheme="minorHAnsi"/>
                <w:b/>
              </w:rPr>
            </w:pPr>
            <w:r w:rsidRPr="00C35BF8">
              <w:rPr>
                <w:rFonts w:asciiTheme="minorHAnsi" w:hAnsiTheme="minorHAnsi" w:cstheme="minorHAnsi"/>
                <w:b/>
              </w:rPr>
              <w:t>ELMU AMBIENTAL LTDA</w:t>
            </w:r>
          </w:p>
        </w:tc>
      </w:tr>
      <w:tr w:rsidR="00C35BF8" w:rsidRPr="00C35BF8" w14:paraId="770E57FB" w14:textId="77777777" w:rsidTr="00FE1D49">
        <w:tc>
          <w:tcPr>
            <w:tcW w:w="5174" w:type="dxa"/>
            <w:hideMark/>
          </w:tcPr>
          <w:p w14:paraId="3A91F3CC" w14:textId="77777777" w:rsidR="00C35BF8" w:rsidRPr="00C35BF8" w:rsidRDefault="00C35BF8" w:rsidP="00FE1D49">
            <w:pPr>
              <w:overflowPunct w:val="0"/>
              <w:autoSpaceDE w:val="0"/>
              <w:autoSpaceDN w:val="0"/>
              <w:adjustRightInd w:val="0"/>
              <w:spacing w:after="0" w:line="240" w:lineRule="auto"/>
              <w:jc w:val="center"/>
              <w:textAlignment w:val="baseline"/>
              <w:rPr>
                <w:rFonts w:asciiTheme="minorHAnsi" w:hAnsiTheme="minorHAnsi" w:cstheme="minorHAnsi"/>
                <w:b/>
                <w:bCs/>
              </w:rPr>
            </w:pPr>
            <w:r w:rsidRPr="00C35BF8">
              <w:rPr>
                <w:rFonts w:asciiTheme="minorHAnsi" w:hAnsiTheme="minorHAnsi" w:cstheme="minorHAnsi"/>
                <w:b/>
                <w:bCs/>
              </w:rPr>
              <w:t>Prefeita</w:t>
            </w:r>
          </w:p>
        </w:tc>
        <w:tc>
          <w:tcPr>
            <w:tcW w:w="4749" w:type="dxa"/>
            <w:shd w:val="clear" w:color="auto" w:fill="auto"/>
          </w:tcPr>
          <w:p w14:paraId="0C42BB0B" w14:textId="77777777" w:rsidR="00C35BF8" w:rsidRPr="00C35BF8" w:rsidRDefault="00C35BF8" w:rsidP="00FE1D49">
            <w:pPr>
              <w:overflowPunct w:val="0"/>
              <w:autoSpaceDE w:val="0"/>
              <w:autoSpaceDN w:val="0"/>
              <w:adjustRightInd w:val="0"/>
              <w:spacing w:after="0" w:line="240" w:lineRule="auto"/>
              <w:ind w:left="783"/>
              <w:jc w:val="center"/>
              <w:textAlignment w:val="baseline"/>
              <w:rPr>
                <w:rFonts w:asciiTheme="minorHAnsi" w:hAnsiTheme="minorHAnsi" w:cstheme="minorHAnsi"/>
                <w:b/>
              </w:rPr>
            </w:pPr>
            <w:r w:rsidRPr="00C35BF8">
              <w:rPr>
                <w:rFonts w:asciiTheme="minorHAnsi" w:hAnsiTheme="minorHAnsi" w:cstheme="minorHAnsi"/>
                <w:b/>
              </w:rPr>
              <w:t>SANDRA ALVES CAETANO</w:t>
            </w:r>
          </w:p>
        </w:tc>
      </w:tr>
      <w:tr w:rsidR="00C35BF8" w:rsidRPr="00C35BF8" w14:paraId="6485E7E1" w14:textId="77777777" w:rsidTr="00FE1D49">
        <w:tc>
          <w:tcPr>
            <w:tcW w:w="5174" w:type="dxa"/>
            <w:hideMark/>
          </w:tcPr>
          <w:p w14:paraId="7C5220DB" w14:textId="77777777" w:rsidR="00C35BF8" w:rsidRPr="00C35BF8" w:rsidRDefault="00C35BF8" w:rsidP="00FE1D49">
            <w:pPr>
              <w:overflowPunct w:val="0"/>
              <w:autoSpaceDE w:val="0"/>
              <w:autoSpaceDN w:val="0"/>
              <w:adjustRightInd w:val="0"/>
              <w:spacing w:after="0" w:line="240" w:lineRule="auto"/>
              <w:jc w:val="center"/>
              <w:textAlignment w:val="baseline"/>
              <w:rPr>
                <w:rFonts w:asciiTheme="minorHAnsi" w:hAnsiTheme="minorHAnsi" w:cstheme="minorHAnsi"/>
                <w:b/>
              </w:rPr>
            </w:pPr>
            <w:r w:rsidRPr="00C35BF8">
              <w:rPr>
                <w:rFonts w:asciiTheme="minorHAnsi" w:hAnsiTheme="minorHAnsi" w:cstheme="minorHAnsi"/>
                <w:b/>
              </w:rPr>
              <w:t>Contratante</w:t>
            </w:r>
          </w:p>
        </w:tc>
        <w:tc>
          <w:tcPr>
            <w:tcW w:w="4749" w:type="dxa"/>
            <w:hideMark/>
          </w:tcPr>
          <w:p w14:paraId="75C36851" w14:textId="77777777" w:rsidR="00C35BF8" w:rsidRPr="00C35BF8" w:rsidRDefault="00C35BF8" w:rsidP="00FE1D49">
            <w:pPr>
              <w:overflowPunct w:val="0"/>
              <w:autoSpaceDE w:val="0"/>
              <w:autoSpaceDN w:val="0"/>
              <w:adjustRightInd w:val="0"/>
              <w:spacing w:after="0" w:line="240" w:lineRule="auto"/>
              <w:ind w:left="783"/>
              <w:jc w:val="center"/>
              <w:textAlignment w:val="baseline"/>
              <w:rPr>
                <w:rFonts w:asciiTheme="minorHAnsi" w:hAnsiTheme="minorHAnsi" w:cstheme="minorHAnsi"/>
                <w:b/>
              </w:rPr>
            </w:pPr>
            <w:r w:rsidRPr="00C35BF8">
              <w:rPr>
                <w:rFonts w:asciiTheme="minorHAnsi" w:hAnsiTheme="minorHAnsi" w:cstheme="minorHAnsi"/>
                <w:b/>
              </w:rPr>
              <w:t>Contratada</w:t>
            </w:r>
          </w:p>
        </w:tc>
      </w:tr>
    </w:tbl>
    <w:p w14:paraId="001D97B5" w14:textId="77777777" w:rsidR="00C35BF8" w:rsidRPr="00C35BF8" w:rsidRDefault="00C35BF8" w:rsidP="00C35BF8">
      <w:pPr>
        <w:overflowPunct w:val="0"/>
        <w:autoSpaceDE w:val="0"/>
        <w:autoSpaceDN w:val="0"/>
        <w:adjustRightInd w:val="0"/>
        <w:spacing w:after="0" w:line="240" w:lineRule="auto"/>
        <w:jc w:val="both"/>
        <w:textAlignment w:val="baseline"/>
        <w:rPr>
          <w:rFonts w:asciiTheme="minorHAnsi" w:hAnsiTheme="minorHAnsi" w:cstheme="minorHAnsi"/>
          <w:b/>
        </w:rPr>
      </w:pPr>
    </w:p>
    <w:p w14:paraId="0A519CA0" w14:textId="1B877D55" w:rsidR="00C35BF8" w:rsidRDefault="00C35BF8" w:rsidP="00C35BF8">
      <w:pPr>
        <w:overflowPunct w:val="0"/>
        <w:autoSpaceDE w:val="0"/>
        <w:autoSpaceDN w:val="0"/>
        <w:adjustRightInd w:val="0"/>
        <w:spacing w:after="0" w:line="240" w:lineRule="auto"/>
        <w:jc w:val="both"/>
        <w:textAlignment w:val="baseline"/>
        <w:rPr>
          <w:rFonts w:asciiTheme="minorHAnsi" w:hAnsiTheme="minorHAnsi" w:cstheme="minorHAnsi"/>
          <w:b/>
          <w:bCs/>
          <w:u w:val="single"/>
        </w:rPr>
      </w:pPr>
      <w:r w:rsidRPr="00C35BF8">
        <w:rPr>
          <w:rFonts w:asciiTheme="minorHAnsi" w:hAnsiTheme="minorHAnsi" w:cstheme="minorHAnsi"/>
          <w:b/>
          <w:bCs/>
          <w:u w:val="single"/>
        </w:rPr>
        <w:t>TESTEMUNHAS:</w:t>
      </w:r>
    </w:p>
    <w:p w14:paraId="37DFE6D8" w14:textId="77777777" w:rsidR="00C35BF8" w:rsidRPr="00C35BF8" w:rsidRDefault="00C35BF8" w:rsidP="00C35BF8">
      <w:pPr>
        <w:overflowPunct w:val="0"/>
        <w:autoSpaceDE w:val="0"/>
        <w:autoSpaceDN w:val="0"/>
        <w:adjustRightInd w:val="0"/>
        <w:spacing w:after="0" w:line="240" w:lineRule="auto"/>
        <w:jc w:val="both"/>
        <w:textAlignment w:val="baseline"/>
        <w:rPr>
          <w:rFonts w:asciiTheme="minorHAnsi" w:hAnsiTheme="minorHAnsi" w:cstheme="minorHAnsi"/>
          <w:b/>
          <w:bCs/>
          <w:u w:val="single"/>
        </w:rPr>
      </w:pPr>
    </w:p>
    <w:p w14:paraId="77F25D7F" w14:textId="77777777" w:rsidR="00C35BF8" w:rsidRPr="00C35BF8" w:rsidRDefault="00C35BF8" w:rsidP="00C35BF8">
      <w:pPr>
        <w:overflowPunct w:val="0"/>
        <w:autoSpaceDE w:val="0"/>
        <w:autoSpaceDN w:val="0"/>
        <w:adjustRightInd w:val="0"/>
        <w:spacing w:after="0" w:line="240" w:lineRule="auto"/>
        <w:jc w:val="both"/>
        <w:textAlignment w:val="baseline"/>
        <w:rPr>
          <w:rFonts w:asciiTheme="minorHAnsi" w:hAnsiTheme="minorHAnsi" w:cstheme="minorHAnsi"/>
          <w:b/>
          <w:bCs/>
          <w:u w:val="single"/>
        </w:rPr>
      </w:pPr>
    </w:p>
    <w:p w14:paraId="27F9C245" w14:textId="77777777" w:rsidR="00C35BF8" w:rsidRPr="00C35BF8" w:rsidRDefault="00C35BF8" w:rsidP="00C35BF8">
      <w:pPr>
        <w:overflowPunct w:val="0"/>
        <w:autoSpaceDE w:val="0"/>
        <w:autoSpaceDN w:val="0"/>
        <w:adjustRightInd w:val="0"/>
        <w:spacing w:after="0" w:line="240" w:lineRule="auto"/>
        <w:jc w:val="both"/>
        <w:textAlignment w:val="baseline"/>
        <w:rPr>
          <w:rFonts w:asciiTheme="minorHAnsi" w:hAnsiTheme="minorHAnsi" w:cstheme="minorHAnsi"/>
          <w:b/>
        </w:rPr>
      </w:pPr>
    </w:p>
    <w:p w14:paraId="339EA669" w14:textId="77777777" w:rsidR="00C35BF8" w:rsidRPr="00C35BF8" w:rsidRDefault="00C35BF8" w:rsidP="00C35BF8">
      <w:pPr>
        <w:overflowPunct w:val="0"/>
        <w:autoSpaceDE w:val="0"/>
        <w:autoSpaceDN w:val="0"/>
        <w:adjustRightInd w:val="0"/>
        <w:spacing w:after="0" w:line="240" w:lineRule="auto"/>
        <w:jc w:val="both"/>
        <w:textAlignment w:val="baseline"/>
        <w:rPr>
          <w:rFonts w:asciiTheme="minorHAnsi" w:hAnsiTheme="minorHAnsi" w:cstheme="minorHAnsi"/>
          <w:b/>
        </w:rPr>
      </w:pPr>
    </w:p>
    <w:p w14:paraId="6862DFB6" w14:textId="77777777" w:rsidR="00C35BF8" w:rsidRPr="00C35BF8" w:rsidRDefault="00C35BF8" w:rsidP="00C35BF8">
      <w:pPr>
        <w:overflowPunct w:val="0"/>
        <w:autoSpaceDE w:val="0"/>
        <w:autoSpaceDN w:val="0"/>
        <w:adjustRightInd w:val="0"/>
        <w:spacing w:after="0" w:line="240" w:lineRule="auto"/>
        <w:jc w:val="both"/>
        <w:textAlignment w:val="baseline"/>
        <w:rPr>
          <w:rFonts w:asciiTheme="minorHAnsi" w:hAnsiTheme="minorHAnsi" w:cstheme="minorHAnsi"/>
          <w:b/>
        </w:rPr>
      </w:pPr>
    </w:p>
    <w:tbl>
      <w:tblPr>
        <w:tblW w:w="9710" w:type="dxa"/>
        <w:tblInd w:w="-426" w:type="dxa"/>
        <w:tblLayout w:type="fixed"/>
        <w:tblCellMar>
          <w:left w:w="70" w:type="dxa"/>
          <w:right w:w="70" w:type="dxa"/>
        </w:tblCellMar>
        <w:tblLook w:val="04A0" w:firstRow="1" w:lastRow="0" w:firstColumn="1" w:lastColumn="0" w:noHBand="0" w:noVBand="1"/>
      </w:tblPr>
      <w:tblGrid>
        <w:gridCol w:w="4678"/>
        <w:gridCol w:w="5032"/>
      </w:tblGrid>
      <w:tr w:rsidR="00C35BF8" w:rsidRPr="00C35BF8" w14:paraId="1EEEB3F7" w14:textId="77777777" w:rsidTr="00FE1D49">
        <w:tc>
          <w:tcPr>
            <w:tcW w:w="4678" w:type="dxa"/>
            <w:hideMark/>
          </w:tcPr>
          <w:p w14:paraId="342D3397" w14:textId="77777777" w:rsidR="00C35BF8" w:rsidRPr="00C35BF8" w:rsidRDefault="00C35BF8" w:rsidP="00FE1D49">
            <w:pPr>
              <w:keepNext/>
              <w:spacing w:after="0" w:line="240" w:lineRule="auto"/>
              <w:jc w:val="center"/>
              <w:outlineLvl w:val="1"/>
              <w:rPr>
                <w:rFonts w:asciiTheme="minorHAnsi" w:hAnsiTheme="minorHAnsi" w:cstheme="minorHAnsi"/>
                <w:b/>
                <w:bCs/>
                <w:iCs/>
              </w:rPr>
            </w:pPr>
            <w:r w:rsidRPr="00C35BF8">
              <w:rPr>
                <w:rFonts w:asciiTheme="minorHAnsi" w:hAnsiTheme="minorHAnsi" w:cstheme="minorHAnsi"/>
                <w:b/>
                <w:bCs/>
                <w:iCs/>
              </w:rPr>
              <w:t>LEONARDO CORDEIRO DA SILVA</w:t>
            </w:r>
          </w:p>
        </w:tc>
        <w:tc>
          <w:tcPr>
            <w:tcW w:w="5032" w:type="dxa"/>
          </w:tcPr>
          <w:p w14:paraId="452105F7" w14:textId="77777777" w:rsidR="00C35BF8" w:rsidRPr="00C35BF8" w:rsidRDefault="00C35BF8" w:rsidP="00FE1D49">
            <w:pPr>
              <w:overflowPunct w:val="0"/>
              <w:autoSpaceDE w:val="0"/>
              <w:autoSpaceDN w:val="0"/>
              <w:adjustRightInd w:val="0"/>
              <w:spacing w:after="0" w:line="240" w:lineRule="auto"/>
              <w:ind w:left="-135" w:right="75" w:firstLine="426"/>
              <w:jc w:val="center"/>
              <w:textAlignment w:val="baseline"/>
              <w:rPr>
                <w:rFonts w:asciiTheme="minorHAnsi" w:eastAsiaTheme="minorHAnsi" w:hAnsiTheme="minorHAnsi" w:cstheme="minorHAnsi"/>
                <w:b/>
              </w:rPr>
            </w:pPr>
            <w:r w:rsidRPr="00C35BF8">
              <w:rPr>
                <w:rFonts w:asciiTheme="minorHAnsi" w:eastAsiaTheme="minorHAnsi" w:hAnsiTheme="minorHAnsi" w:cstheme="minorHAnsi"/>
                <w:b/>
              </w:rPr>
              <w:t>VALMIR ANTONINI DA SILVA</w:t>
            </w:r>
          </w:p>
        </w:tc>
      </w:tr>
      <w:tr w:rsidR="00C35BF8" w:rsidRPr="00C35BF8" w14:paraId="1105430E" w14:textId="77777777" w:rsidTr="00FE1D49">
        <w:tc>
          <w:tcPr>
            <w:tcW w:w="4678" w:type="dxa"/>
            <w:hideMark/>
          </w:tcPr>
          <w:p w14:paraId="467ADF66" w14:textId="77777777" w:rsidR="00C35BF8" w:rsidRPr="00C35BF8" w:rsidRDefault="00C35BF8" w:rsidP="00FE1D49">
            <w:pPr>
              <w:overflowPunct w:val="0"/>
              <w:autoSpaceDE w:val="0"/>
              <w:autoSpaceDN w:val="0"/>
              <w:adjustRightInd w:val="0"/>
              <w:spacing w:after="0" w:line="240" w:lineRule="auto"/>
              <w:jc w:val="center"/>
              <w:textAlignment w:val="baseline"/>
              <w:rPr>
                <w:rFonts w:asciiTheme="minorHAnsi" w:hAnsiTheme="minorHAnsi" w:cstheme="minorHAnsi"/>
                <w:b/>
                <w:bCs/>
              </w:rPr>
            </w:pPr>
            <w:r w:rsidRPr="00C35BF8">
              <w:rPr>
                <w:rFonts w:asciiTheme="minorHAnsi" w:hAnsiTheme="minorHAnsi" w:cstheme="minorHAnsi"/>
                <w:b/>
                <w:bCs/>
              </w:rPr>
              <w:t>Agente Administrativo</w:t>
            </w:r>
          </w:p>
        </w:tc>
        <w:tc>
          <w:tcPr>
            <w:tcW w:w="5032" w:type="dxa"/>
          </w:tcPr>
          <w:p w14:paraId="72D92FA2" w14:textId="77777777" w:rsidR="00C35BF8" w:rsidRPr="00C35BF8" w:rsidRDefault="00C35BF8" w:rsidP="00FE1D49">
            <w:pPr>
              <w:overflowPunct w:val="0"/>
              <w:autoSpaceDE w:val="0"/>
              <w:autoSpaceDN w:val="0"/>
              <w:adjustRightInd w:val="0"/>
              <w:spacing w:after="0" w:line="240" w:lineRule="auto"/>
              <w:ind w:left="-135" w:right="-67" w:firstLine="426"/>
              <w:jc w:val="center"/>
              <w:textAlignment w:val="baseline"/>
              <w:rPr>
                <w:rFonts w:asciiTheme="minorHAnsi" w:eastAsiaTheme="minorHAnsi" w:hAnsiTheme="minorHAnsi" w:cstheme="minorHAnsi"/>
                <w:b/>
              </w:rPr>
            </w:pPr>
            <w:r w:rsidRPr="00C35BF8">
              <w:rPr>
                <w:rFonts w:asciiTheme="minorHAnsi" w:eastAsiaTheme="minorHAnsi" w:hAnsiTheme="minorHAnsi" w:cstheme="minorHAnsi"/>
                <w:b/>
              </w:rPr>
              <w:t>Agenda Administrativo</w:t>
            </w:r>
          </w:p>
        </w:tc>
      </w:tr>
    </w:tbl>
    <w:p w14:paraId="3E68E8BF" w14:textId="77777777" w:rsidR="00C35BF8" w:rsidRPr="00C35BF8" w:rsidRDefault="00C35BF8" w:rsidP="007C4203">
      <w:pPr>
        <w:overflowPunct w:val="0"/>
        <w:autoSpaceDE w:val="0"/>
        <w:autoSpaceDN w:val="0"/>
        <w:adjustRightInd w:val="0"/>
        <w:spacing w:after="0" w:line="240" w:lineRule="auto"/>
        <w:jc w:val="right"/>
        <w:textAlignment w:val="baseline"/>
        <w:rPr>
          <w:rFonts w:asciiTheme="minorHAnsi" w:hAnsiTheme="minorHAnsi" w:cstheme="minorHAnsi"/>
          <w:b/>
          <w:lang w:eastAsia="pt-BR"/>
        </w:rPr>
      </w:pPr>
    </w:p>
    <w:sectPr w:rsidR="00C35BF8" w:rsidRPr="00C35BF8" w:rsidSect="006D195B">
      <w:headerReference w:type="default" r:id="rId8"/>
      <w:footerReference w:type="even" r:id="rId9"/>
      <w:footerReference w:type="default" r:id="rId10"/>
      <w:pgSz w:w="11907" w:h="16840" w:code="9"/>
      <w:pgMar w:top="1701" w:right="850" w:bottom="284" w:left="1559" w:header="284" w:footer="227"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8B5D6" w14:textId="77777777" w:rsidR="00AA431B" w:rsidRDefault="00AA431B" w:rsidP="003C46E9">
      <w:pPr>
        <w:spacing w:after="0" w:line="240" w:lineRule="auto"/>
      </w:pPr>
      <w:r>
        <w:separator/>
      </w:r>
    </w:p>
  </w:endnote>
  <w:endnote w:type="continuationSeparator" w:id="0">
    <w:p w14:paraId="111FD9C9" w14:textId="77777777" w:rsidR="00AA431B" w:rsidRDefault="00AA431B" w:rsidP="003C4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bylon5 Hollow">
    <w:altName w:val="Courier New"/>
    <w:charset w:val="00"/>
    <w:family w:val="auto"/>
    <w:pitch w:val="variable"/>
    <w:sig w:usb0="00000087"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1)">
    <w:altName w:val="Courier New"/>
    <w:panose1 w:val="00000000000000000000"/>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ook Antiqua">
    <w:altName w:val="Palatino Linotype"/>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F601A" w14:textId="77777777" w:rsidR="00532C51" w:rsidRDefault="00532C51">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EB698B2" w14:textId="77777777" w:rsidR="00532C51" w:rsidRDefault="00532C5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31BD1" w14:textId="77777777" w:rsidR="00532C51" w:rsidRDefault="00532C51">
    <w:pPr>
      <w:pStyle w:val="Rodap"/>
      <w:framePr w:wrap="around" w:vAnchor="text" w:hAnchor="margin" w:xAlign="center" w:y="1"/>
      <w:rPr>
        <w:rStyle w:val="Nmerodepgina"/>
        <w:sz w:val="16"/>
      </w:rPr>
    </w:pPr>
  </w:p>
  <w:p w14:paraId="5F1ECE2E" w14:textId="77777777" w:rsidR="00532C51" w:rsidRDefault="00532C51" w:rsidP="00783CD0">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3BD8AFD3" w14:textId="77777777" w:rsidR="00532C51" w:rsidRPr="00306EC0" w:rsidRDefault="00532C51" w:rsidP="00306EC0">
    <w:pPr>
      <w:pStyle w:val="Rodap"/>
      <w:jc w:val="center"/>
      <w:rPr>
        <w:rFonts w:ascii="Arial" w:hAnsi="Arial"/>
        <w:sz w:val="12"/>
        <w:lang w:val="en-US"/>
      </w:rPr>
    </w:pPr>
    <w:r w:rsidRPr="00306EC0">
      <w:rPr>
        <w:rFonts w:ascii="Book Antiqua" w:hAnsi="Book Antiqua"/>
        <w:b/>
        <w:sz w:val="16"/>
        <w:szCs w:val="16"/>
        <w:lang w:val="en-US"/>
      </w:rPr>
      <w:t xml:space="preserve">CNPJ: 81.478.133/0001-70 - email: </w:t>
    </w:r>
    <w:hyperlink r:id="rId1" w:history="1">
      <w:r w:rsidRPr="00306EC0">
        <w:rPr>
          <w:rStyle w:val="Hyperlink"/>
          <w:rFonts w:ascii="Book Antiqua" w:hAnsi="Book Antiqua"/>
          <w:b/>
          <w:sz w:val="16"/>
          <w:szCs w:val="16"/>
          <w:lang w:val="en-US"/>
        </w:rPr>
        <w:t>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FEA5E" w14:textId="77777777" w:rsidR="00AA431B" w:rsidRDefault="00AA431B" w:rsidP="003C46E9">
      <w:pPr>
        <w:spacing w:after="0" w:line="240" w:lineRule="auto"/>
      </w:pPr>
      <w:r>
        <w:separator/>
      </w:r>
    </w:p>
  </w:footnote>
  <w:footnote w:type="continuationSeparator" w:id="0">
    <w:p w14:paraId="51690D7F" w14:textId="77777777" w:rsidR="00AA431B" w:rsidRDefault="00AA431B" w:rsidP="003C46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5C6E6" w14:textId="042D5677" w:rsidR="00532C51" w:rsidRDefault="00532C51" w:rsidP="005F484B">
    <w:pPr>
      <w:pStyle w:val="Cabealho"/>
      <w:jc w:val="center"/>
    </w:pPr>
    <w:r>
      <w:rPr>
        <w:rFonts w:asciiTheme="minorHAnsi" w:hAnsiTheme="minorHAnsi" w:cstheme="minorHAnsi"/>
        <w:b/>
        <w:bCs/>
        <w:noProof/>
        <w:color w:val="333399"/>
        <w:sz w:val="32"/>
        <w:szCs w:val="32"/>
        <w:lang w:eastAsia="pt-BR"/>
      </w:rPr>
      <w:drawing>
        <wp:inline distT="0" distB="0" distL="0" distR="0" wp14:anchorId="5A5AD0E5" wp14:editId="690CCDD6">
          <wp:extent cx="2076917"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897324B"/>
    <w:multiLevelType w:val="multilevel"/>
    <w:tmpl w:val="AE2AF490"/>
    <w:lvl w:ilvl="0">
      <w:start w:val="9"/>
      <w:numFmt w:val="decimal"/>
      <w:lvlText w:val="%1"/>
      <w:lvlJc w:val="left"/>
      <w:pPr>
        <w:tabs>
          <w:tab w:val="num" w:pos="1140"/>
        </w:tabs>
        <w:ind w:left="1140" w:hanging="1140"/>
      </w:pPr>
      <w:rPr>
        <w:rFonts w:hint="default"/>
        <w:sz w:val="22"/>
      </w:rPr>
    </w:lvl>
    <w:lvl w:ilvl="1">
      <w:start w:val="1"/>
      <w:numFmt w:val="none"/>
      <w:lvlText w:val="11.1"/>
      <w:lvlJc w:val="left"/>
      <w:pPr>
        <w:tabs>
          <w:tab w:val="num" w:pos="360"/>
        </w:tabs>
        <w:ind w:left="360" w:hanging="360"/>
      </w:pPr>
      <w:rPr>
        <w:rFonts w:hint="default"/>
        <w:b/>
        <w:sz w:val="22"/>
        <w:szCs w:val="22"/>
      </w:rPr>
    </w:lvl>
    <w:lvl w:ilvl="2">
      <w:start w:val="1"/>
      <w:numFmt w:val="decimal"/>
      <w:lvlText w:val="%1.%2.%3"/>
      <w:lvlJc w:val="left"/>
      <w:pPr>
        <w:tabs>
          <w:tab w:val="num" w:pos="1140"/>
        </w:tabs>
        <w:ind w:left="1140" w:hanging="1140"/>
      </w:pPr>
      <w:rPr>
        <w:rFonts w:hint="default"/>
        <w:sz w:val="22"/>
      </w:rPr>
    </w:lvl>
    <w:lvl w:ilvl="3">
      <w:start w:val="1"/>
      <w:numFmt w:val="decimal"/>
      <w:lvlText w:val="%1.%2.%3.%4"/>
      <w:lvlJc w:val="left"/>
      <w:pPr>
        <w:tabs>
          <w:tab w:val="num" w:pos="1140"/>
        </w:tabs>
        <w:ind w:left="1140" w:hanging="1140"/>
      </w:pPr>
      <w:rPr>
        <w:rFonts w:hint="default"/>
        <w:sz w:val="22"/>
      </w:rPr>
    </w:lvl>
    <w:lvl w:ilvl="4">
      <w:start w:val="1"/>
      <w:numFmt w:val="decimal"/>
      <w:lvlText w:val="%1.%2.%3.%4.%5"/>
      <w:lvlJc w:val="left"/>
      <w:pPr>
        <w:tabs>
          <w:tab w:val="num" w:pos="1140"/>
        </w:tabs>
        <w:ind w:left="1140" w:hanging="1140"/>
      </w:pPr>
      <w:rPr>
        <w:rFonts w:hint="default"/>
        <w:sz w:val="22"/>
      </w:rPr>
    </w:lvl>
    <w:lvl w:ilvl="5">
      <w:start w:val="1"/>
      <w:numFmt w:val="decimal"/>
      <w:lvlText w:val="%1.%2.%3.%4.%5.%6"/>
      <w:lvlJc w:val="left"/>
      <w:pPr>
        <w:tabs>
          <w:tab w:val="num" w:pos="1140"/>
        </w:tabs>
        <w:ind w:left="1140" w:hanging="114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none"/>
      <w:lvlText w:val="8.1"/>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4" w15:restartNumberingAfterBreak="0">
    <w:nsid w:val="0D99536D"/>
    <w:multiLevelType w:val="multilevel"/>
    <w:tmpl w:val="2F5C262A"/>
    <w:lvl w:ilvl="0">
      <w:start w:val="14"/>
      <w:numFmt w:val="decimal"/>
      <w:lvlText w:val="%1"/>
      <w:lvlJc w:val="left"/>
      <w:pPr>
        <w:tabs>
          <w:tab w:val="num" w:pos="1410"/>
        </w:tabs>
        <w:ind w:left="1410" w:hanging="1410"/>
      </w:pPr>
      <w:rPr>
        <w:rFonts w:hint="default"/>
      </w:rPr>
    </w:lvl>
    <w:lvl w:ilvl="1">
      <w:start w:val="1"/>
      <w:numFmt w:val="decimal"/>
      <w:lvlText w:val="%1.%2"/>
      <w:lvlJc w:val="left"/>
      <w:pPr>
        <w:tabs>
          <w:tab w:val="num" w:pos="2119"/>
        </w:tabs>
        <w:ind w:left="2119" w:hanging="1410"/>
      </w:pPr>
      <w:rPr>
        <w:rFonts w:hint="default"/>
        <w:b/>
      </w:rPr>
    </w:lvl>
    <w:lvl w:ilvl="2">
      <w:start w:val="1"/>
      <w:numFmt w:val="decimal"/>
      <w:lvlText w:val="%1.%2.%3"/>
      <w:lvlJc w:val="left"/>
      <w:pPr>
        <w:tabs>
          <w:tab w:val="num" w:pos="2828"/>
        </w:tabs>
        <w:ind w:left="2828" w:hanging="1410"/>
      </w:pPr>
      <w:rPr>
        <w:rFonts w:hint="default"/>
      </w:rPr>
    </w:lvl>
    <w:lvl w:ilvl="3">
      <w:start w:val="1"/>
      <w:numFmt w:val="decimal"/>
      <w:lvlText w:val="%1.%2.%3.%4"/>
      <w:lvlJc w:val="left"/>
      <w:pPr>
        <w:tabs>
          <w:tab w:val="num" w:pos="3537"/>
        </w:tabs>
        <w:ind w:left="3537" w:hanging="1410"/>
      </w:pPr>
      <w:rPr>
        <w:rFonts w:hint="default"/>
      </w:rPr>
    </w:lvl>
    <w:lvl w:ilvl="4">
      <w:start w:val="1"/>
      <w:numFmt w:val="decimal"/>
      <w:lvlText w:val="%1.%2.%3.%4.%5"/>
      <w:lvlJc w:val="left"/>
      <w:pPr>
        <w:tabs>
          <w:tab w:val="num" w:pos="4246"/>
        </w:tabs>
        <w:ind w:left="4246" w:hanging="1410"/>
      </w:pPr>
      <w:rPr>
        <w:rFonts w:hint="default"/>
      </w:rPr>
    </w:lvl>
    <w:lvl w:ilvl="5">
      <w:start w:val="1"/>
      <w:numFmt w:val="decimal"/>
      <w:lvlText w:val="%1.%2.%3.%4.%5.%6"/>
      <w:lvlJc w:val="left"/>
      <w:pPr>
        <w:tabs>
          <w:tab w:val="num" w:pos="4955"/>
        </w:tabs>
        <w:ind w:left="4955" w:hanging="141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5" w15:restartNumberingAfterBreak="0">
    <w:nsid w:val="143869B8"/>
    <w:multiLevelType w:val="singleLevel"/>
    <w:tmpl w:val="E292A892"/>
    <w:lvl w:ilvl="0">
      <w:start w:val="1"/>
      <w:numFmt w:val="upperRoman"/>
      <w:lvlText w:val="%1 -"/>
      <w:lvlJc w:val="left"/>
      <w:pPr>
        <w:tabs>
          <w:tab w:val="num" w:pos="720"/>
        </w:tabs>
        <w:ind w:left="720" w:hanging="720"/>
      </w:pPr>
      <w:rPr>
        <w:b/>
      </w:rPr>
    </w:lvl>
  </w:abstractNum>
  <w:abstractNum w:abstractNumId="6" w15:restartNumberingAfterBreak="0">
    <w:nsid w:val="1E6E25BE"/>
    <w:multiLevelType w:val="hybridMultilevel"/>
    <w:tmpl w:val="C2BE69BC"/>
    <w:lvl w:ilvl="0" w:tplc="F1447076">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F7040EE"/>
    <w:multiLevelType w:val="multilevel"/>
    <w:tmpl w:val="881896C0"/>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29744F5"/>
    <w:multiLevelType w:val="multilevel"/>
    <w:tmpl w:val="3A16B7C2"/>
    <w:lvl w:ilvl="0">
      <w:start w:val="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894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4DF49AC"/>
    <w:multiLevelType w:val="multilevel"/>
    <w:tmpl w:val="8EDAC3BA"/>
    <w:lvl w:ilvl="0">
      <w:start w:val="1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AD7454B"/>
    <w:multiLevelType w:val="hybridMultilevel"/>
    <w:tmpl w:val="D5FE03B2"/>
    <w:lvl w:ilvl="0" w:tplc="3134E026">
      <w:start w:val="1"/>
      <w:numFmt w:val="lowerLetter"/>
      <w:lvlText w:val="%1)"/>
      <w:lvlJc w:val="left"/>
      <w:pPr>
        <w:ind w:left="4613" w:hanging="360"/>
      </w:pPr>
      <w:rPr>
        <w:rFonts w:hint="default"/>
      </w:rPr>
    </w:lvl>
    <w:lvl w:ilvl="1" w:tplc="04160019" w:tentative="1">
      <w:start w:val="1"/>
      <w:numFmt w:val="lowerLetter"/>
      <w:lvlText w:val="%2."/>
      <w:lvlJc w:val="left"/>
      <w:pPr>
        <w:ind w:left="5333" w:hanging="360"/>
      </w:pPr>
    </w:lvl>
    <w:lvl w:ilvl="2" w:tplc="0416001B" w:tentative="1">
      <w:start w:val="1"/>
      <w:numFmt w:val="lowerRoman"/>
      <w:lvlText w:val="%3."/>
      <w:lvlJc w:val="right"/>
      <w:pPr>
        <w:ind w:left="6053" w:hanging="180"/>
      </w:pPr>
    </w:lvl>
    <w:lvl w:ilvl="3" w:tplc="0416000F" w:tentative="1">
      <w:start w:val="1"/>
      <w:numFmt w:val="decimal"/>
      <w:lvlText w:val="%4."/>
      <w:lvlJc w:val="left"/>
      <w:pPr>
        <w:ind w:left="6773" w:hanging="360"/>
      </w:pPr>
    </w:lvl>
    <w:lvl w:ilvl="4" w:tplc="04160019" w:tentative="1">
      <w:start w:val="1"/>
      <w:numFmt w:val="lowerLetter"/>
      <w:lvlText w:val="%5."/>
      <w:lvlJc w:val="left"/>
      <w:pPr>
        <w:ind w:left="7493" w:hanging="360"/>
      </w:pPr>
    </w:lvl>
    <w:lvl w:ilvl="5" w:tplc="0416001B" w:tentative="1">
      <w:start w:val="1"/>
      <w:numFmt w:val="lowerRoman"/>
      <w:lvlText w:val="%6."/>
      <w:lvlJc w:val="right"/>
      <w:pPr>
        <w:ind w:left="8213" w:hanging="180"/>
      </w:pPr>
    </w:lvl>
    <w:lvl w:ilvl="6" w:tplc="0416000F" w:tentative="1">
      <w:start w:val="1"/>
      <w:numFmt w:val="decimal"/>
      <w:lvlText w:val="%7."/>
      <w:lvlJc w:val="left"/>
      <w:pPr>
        <w:ind w:left="8933" w:hanging="360"/>
      </w:pPr>
    </w:lvl>
    <w:lvl w:ilvl="7" w:tplc="04160019" w:tentative="1">
      <w:start w:val="1"/>
      <w:numFmt w:val="lowerLetter"/>
      <w:lvlText w:val="%8."/>
      <w:lvlJc w:val="left"/>
      <w:pPr>
        <w:ind w:left="9653" w:hanging="360"/>
      </w:pPr>
    </w:lvl>
    <w:lvl w:ilvl="8" w:tplc="0416001B" w:tentative="1">
      <w:start w:val="1"/>
      <w:numFmt w:val="lowerRoman"/>
      <w:lvlText w:val="%9."/>
      <w:lvlJc w:val="right"/>
      <w:pPr>
        <w:ind w:left="10373" w:hanging="180"/>
      </w:pPr>
    </w:lvl>
  </w:abstractNum>
  <w:abstractNum w:abstractNumId="11" w15:restartNumberingAfterBreak="0">
    <w:nsid w:val="33546250"/>
    <w:multiLevelType w:val="hybridMultilevel"/>
    <w:tmpl w:val="463CCF00"/>
    <w:lvl w:ilvl="0" w:tplc="0D5CD01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260DD6"/>
    <w:multiLevelType w:val="multilevel"/>
    <w:tmpl w:val="A022BEB4"/>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b/>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D663B14"/>
    <w:multiLevelType w:val="multilevel"/>
    <w:tmpl w:val="0B700654"/>
    <w:lvl w:ilvl="0">
      <w:start w:val="15"/>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09D0C5F"/>
    <w:multiLevelType w:val="multilevel"/>
    <w:tmpl w:val="EDAC6E20"/>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42FE53D8"/>
    <w:multiLevelType w:val="multilevel"/>
    <w:tmpl w:val="2E084874"/>
    <w:lvl w:ilvl="0">
      <w:start w:val="13"/>
      <w:numFmt w:val="decimal"/>
      <w:lvlText w:val="%1"/>
      <w:lvlJc w:val="left"/>
      <w:pPr>
        <w:tabs>
          <w:tab w:val="num" w:pos="600"/>
        </w:tabs>
        <w:ind w:left="600" w:hanging="600"/>
      </w:pPr>
      <w:rPr>
        <w:rFonts w:hint="default"/>
      </w:rPr>
    </w:lvl>
    <w:lvl w:ilvl="1">
      <w:start w:val="3"/>
      <w:numFmt w:val="decimal"/>
      <w:lvlText w:val="%1.%2"/>
      <w:lvlJc w:val="left"/>
      <w:pPr>
        <w:tabs>
          <w:tab w:val="num" w:pos="780"/>
        </w:tabs>
        <w:ind w:left="780" w:hanging="600"/>
      </w:pPr>
      <w:rPr>
        <w:rFonts w:hint="default"/>
      </w:rPr>
    </w:lvl>
    <w:lvl w:ilvl="2">
      <w:start w:val="3"/>
      <w:numFmt w:val="decimal"/>
      <w:lvlText w:val="%1.%2.%3"/>
      <w:lvlJc w:val="left"/>
      <w:pPr>
        <w:tabs>
          <w:tab w:val="num" w:pos="1080"/>
        </w:tabs>
        <w:ind w:left="1080" w:hanging="720"/>
      </w:pPr>
      <w:rPr>
        <w:rFonts w:hint="default"/>
        <w:b/>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6" w15:restartNumberingAfterBreak="0">
    <w:nsid w:val="469340C9"/>
    <w:multiLevelType w:val="multilevel"/>
    <w:tmpl w:val="7C08CE9C"/>
    <w:lvl w:ilvl="0">
      <w:start w:val="5"/>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4C8E2478"/>
    <w:multiLevelType w:val="multilevel"/>
    <w:tmpl w:val="34EA5244"/>
    <w:lvl w:ilvl="0">
      <w:start w:val="13"/>
      <w:numFmt w:val="decimal"/>
      <w:lvlText w:val="%1"/>
      <w:lvlJc w:val="left"/>
      <w:pPr>
        <w:tabs>
          <w:tab w:val="num" w:pos="615"/>
        </w:tabs>
        <w:ind w:left="615" w:hanging="615"/>
      </w:pPr>
      <w:rPr>
        <w:rFonts w:hint="default"/>
      </w:rPr>
    </w:lvl>
    <w:lvl w:ilvl="1">
      <w:start w:val="4"/>
      <w:numFmt w:val="decimal"/>
      <w:lvlText w:val="%1.%2"/>
      <w:lvlJc w:val="left"/>
      <w:pPr>
        <w:tabs>
          <w:tab w:val="num" w:pos="615"/>
        </w:tabs>
        <w:ind w:left="615" w:hanging="61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19" w15:restartNumberingAfterBreak="0">
    <w:nsid w:val="68BE043C"/>
    <w:multiLevelType w:val="multilevel"/>
    <w:tmpl w:val="0A105A6A"/>
    <w:lvl w:ilvl="0">
      <w:start w:val="13"/>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6B83803"/>
    <w:multiLevelType w:val="hybridMultilevel"/>
    <w:tmpl w:val="73AE3E2E"/>
    <w:lvl w:ilvl="0" w:tplc="EC68172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7814651E"/>
    <w:multiLevelType w:val="multilevel"/>
    <w:tmpl w:val="7F1E1482"/>
    <w:lvl w:ilvl="0">
      <w:start w:val="11"/>
      <w:numFmt w:val="decimal"/>
      <w:lvlText w:val="%1"/>
      <w:lvlJc w:val="left"/>
      <w:pPr>
        <w:tabs>
          <w:tab w:val="num" w:pos="1140"/>
        </w:tabs>
        <w:ind w:left="1140" w:hanging="1140"/>
      </w:pPr>
      <w:rPr>
        <w:rFonts w:hint="default"/>
        <w:sz w:val="22"/>
      </w:rPr>
    </w:lvl>
    <w:lvl w:ilvl="1">
      <w:start w:val="1"/>
      <w:numFmt w:val="decimal"/>
      <w:lvlText w:val="%1.%2"/>
      <w:lvlJc w:val="left"/>
      <w:pPr>
        <w:tabs>
          <w:tab w:val="num" w:pos="1140"/>
        </w:tabs>
        <w:ind w:left="1140" w:hanging="1140"/>
      </w:pPr>
      <w:rPr>
        <w:rFonts w:hint="default"/>
        <w:b/>
        <w:sz w:val="22"/>
      </w:rPr>
    </w:lvl>
    <w:lvl w:ilvl="2">
      <w:start w:val="1"/>
      <w:numFmt w:val="decimal"/>
      <w:lvlText w:val="10.%2"/>
      <w:lvlJc w:val="left"/>
      <w:pPr>
        <w:tabs>
          <w:tab w:val="num" w:pos="1140"/>
        </w:tabs>
        <w:ind w:left="1140" w:hanging="1140"/>
      </w:pPr>
      <w:rPr>
        <w:rFonts w:hint="default"/>
        <w:b/>
        <w:sz w:val="20"/>
        <w:szCs w:val="20"/>
      </w:rPr>
    </w:lvl>
    <w:lvl w:ilvl="3">
      <w:start w:val="1"/>
      <w:numFmt w:val="decimal"/>
      <w:lvlText w:val="%1.%2.%3.%4"/>
      <w:lvlJc w:val="left"/>
      <w:pPr>
        <w:tabs>
          <w:tab w:val="num" w:pos="1140"/>
        </w:tabs>
        <w:ind w:left="1140" w:hanging="1140"/>
      </w:pPr>
      <w:rPr>
        <w:rFonts w:hint="default"/>
        <w:sz w:val="22"/>
      </w:rPr>
    </w:lvl>
    <w:lvl w:ilvl="4">
      <w:start w:val="1"/>
      <w:numFmt w:val="decimal"/>
      <w:lvlText w:val="%1.%2.%3.%4.%5"/>
      <w:lvlJc w:val="left"/>
      <w:pPr>
        <w:tabs>
          <w:tab w:val="num" w:pos="1140"/>
        </w:tabs>
        <w:ind w:left="1140" w:hanging="1140"/>
      </w:pPr>
      <w:rPr>
        <w:rFonts w:hint="default"/>
        <w:sz w:val="22"/>
      </w:rPr>
    </w:lvl>
    <w:lvl w:ilvl="5">
      <w:start w:val="1"/>
      <w:numFmt w:val="decimal"/>
      <w:lvlText w:val="%1.%2.%3.%4.%5.%6"/>
      <w:lvlJc w:val="left"/>
      <w:pPr>
        <w:tabs>
          <w:tab w:val="num" w:pos="1440"/>
        </w:tabs>
        <w:ind w:left="1440" w:hanging="144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800"/>
        </w:tabs>
        <w:ind w:left="1800" w:hanging="1800"/>
      </w:pPr>
      <w:rPr>
        <w:rFonts w:hint="default"/>
        <w:sz w:val="22"/>
      </w:rPr>
    </w:lvl>
    <w:lvl w:ilvl="8">
      <w:start w:val="1"/>
      <w:numFmt w:val="none"/>
      <w:lvlText w:val="10.1"/>
      <w:lvlJc w:val="left"/>
      <w:pPr>
        <w:tabs>
          <w:tab w:val="num" w:pos="1800"/>
        </w:tabs>
        <w:ind w:left="1800" w:hanging="1800"/>
      </w:pPr>
      <w:rPr>
        <w:rFonts w:hint="default"/>
        <w:sz w:val="22"/>
      </w:rPr>
    </w:lvl>
  </w:abstractNum>
  <w:abstractNum w:abstractNumId="22" w15:restartNumberingAfterBreak="0">
    <w:nsid w:val="7A86458F"/>
    <w:multiLevelType w:val="multilevel"/>
    <w:tmpl w:val="43A0BFF2"/>
    <w:lvl w:ilvl="0">
      <w:start w:val="4"/>
      <w:numFmt w:val="decimal"/>
      <w:lvlText w:val="%1"/>
      <w:lvlJc w:val="left"/>
      <w:pPr>
        <w:tabs>
          <w:tab w:val="num" w:pos="1140"/>
        </w:tabs>
        <w:ind w:left="1140" w:hanging="1140"/>
      </w:pPr>
      <w:rPr>
        <w:rFonts w:hint="default"/>
        <w:b/>
      </w:rPr>
    </w:lvl>
    <w:lvl w:ilvl="1">
      <w:start w:val="1"/>
      <w:numFmt w:val="decimal"/>
      <w:lvlText w:val="%1.%2"/>
      <w:lvlJc w:val="left"/>
      <w:pPr>
        <w:tabs>
          <w:tab w:val="num" w:pos="1140"/>
        </w:tabs>
        <w:ind w:left="1140" w:hanging="1140"/>
      </w:pPr>
      <w:rPr>
        <w:rFonts w:hint="default"/>
        <w:b/>
      </w:rPr>
    </w:lvl>
    <w:lvl w:ilvl="2">
      <w:start w:val="1"/>
      <w:numFmt w:val="decimal"/>
      <w:lvlText w:val="%1.%2.%3"/>
      <w:lvlJc w:val="left"/>
      <w:pPr>
        <w:tabs>
          <w:tab w:val="num" w:pos="1140"/>
        </w:tabs>
        <w:ind w:left="1140" w:hanging="1140"/>
      </w:pPr>
      <w:rPr>
        <w:rFonts w:hint="default"/>
        <w:b/>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7F5711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8"/>
  </w:num>
  <w:num w:numId="2">
    <w:abstractNumId w:val="22"/>
  </w:num>
  <w:num w:numId="3">
    <w:abstractNumId w:val="12"/>
  </w:num>
  <w:num w:numId="4">
    <w:abstractNumId w:val="5"/>
  </w:num>
  <w:num w:numId="5">
    <w:abstractNumId w:val="16"/>
  </w:num>
  <w:num w:numId="6">
    <w:abstractNumId w:val="21"/>
  </w:num>
  <w:num w:numId="7">
    <w:abstractNumId w:val="14"/>
  </w:num>
  <w:num w:numId="8">
    <w:abstractNumId w:val="3"/>
  </w:num>
  <w:num w:numId="9">
    <w:abstractNumId w:val="19"/>
  </w:num>
  <w:num w:numId="10">
    <w:abstractNumId w:val="17"/>
  </w:num>
  <w:num w:numId="11">
    <w:abstractNumId w:val="13"/>
  </w:num>
  <w:num w:numId="12">
    <w:abstractNumId w:val="15"/>
  </w:num>
  <w:num w:numId="13">
    <w:abstractNumId w:val="4"/>
  </w:num>
  <w:num w:numId="14">
    <w:abstractNumId w:val="0"/>
  </w:num>
  <w:num w:numId="15">
    <w:abstractNumId w:val="6"/>
  </w:num>
  <w:num w:numId="16">
    <w:abstractNumId w:val="8"/>
  </w:num>
  <w:num w:numId="17">
    <w:abstractNumId w:val="7"/>
  </w:num>
  <w:num w:numId="18">
    <w:abstractNumId w:val="9"/>
  </w:num>
  <w:num w:numId="19">
    <w:abstractNumId w:val="11"/>
  </w:num>
  <w:num w:numId="20">
    <w:abstractNumId w:val="23"/>
  </w:num>
  <w:num w:numId="21">
    <w:abstractNumId w:val="10"/>
  </w:num>
  <w:num w:numId="22">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D6C"/>
    <w:rsid w:val="000015A4"/>
    <w:rsid w:val="000072B7"/>
    <w:rsid w:val="00013199"/>
    <w:rsid w:val="000171C0"/>
    <w:rsid w:val="000224C8"/>
    <w:rsid w:val="00027CD1"/>
    <w:rsid w:val="00035199"/>
    <w:rsid w:val="000368F8"/>
    <w:rsid w:val="000374D0"/>
    <w:rsid w:val="00041182"/>
    <w:rsid w:val="00043733"/>
    <w:rsid w:val="00046292"/>
    <w:rsid w:val="0006232C"/>
    <w:rsid w:val="00064CBD"/>
    <w:rsid w:val="0006654F"/>
    <w:rsid w:val="000671DD"/>
    <w:rsid w:val="000817CB"/>
    <w:rsid w:val="00086366"/>
    <w:rsid w:val="00092755"/>
    <w:rsid w:val="00093FE4"/>
    <w:rsid w:val="00094419"/>
    <w:rsid w:val="000A050E"/>
    <w:rsid w:val="000A4D6C"/>
    <w:rsid w:val="000A56F5"/>
    <w:rsid w:val="000B4DFE"/>
    <w:rsid w:val="000C1912"/>
    <w:rsid w:val="000C71F2"/>
    <w:rsid w:val="000D2625"/>
    <w:rsid w:val="000D3609"/>
    <w:rsid w:val="000E2A0F"/>
    <w:rsid w:val="000E5D41"/>
    <w:rsid w:val="000F2F30"/>
    <w:rsid w:val="000F34D6"/>
    <w:rsid w:val="000F6417"/>
    <w:rsid w:val="0010066F"/>
    <w:rsid w:val="00101851"/>
    <w:rsid w:val="00117E69"/>
    <w:rsid w:val="0012135F"/>
    <w:rsid w:val="00125D38"/>
    <w:rsid w:val="001264F7"/>
    <w:rsid w:val="00132CA9"/>
    <w:rsid w:val="00144071"/>
    <w:rsid w:val="00144626"/>
    <w:rsid w:val="00145277"/>
    <w:rsid w:val="00153209"/>
    <w:rsid w:val="00155C69"/>
    <w:rsid w:val="00157B01"/>
    <w:rsid w:val="00163F9D"/>
    <w:rsid w:val="00176E7B"/>
    <w:rsid w:val="00183315"/>
    <w:rsid w:val="00187873"/>
    <w:rsid w:val="00192D03"/>
    <w:rsid w:val="001944F8"/>
    <w:rsid w:val="0019493E"/>
    <w:rsid w:val="001A2936"/>
    <w:rsid w:val="001A5363"/>
    <w:rsid w:val="001A6492"/>
    <w:rsid w:val="001B3096"/>
    <w:rsid w:val="001B30B3"/>
    <w:rsid w:val="001B66DB"/>
    <w:rsid w:val="001B69BE"/>
    <w:rsid w:val="001C0D1E"/>
    <w:rsid w:val="001C1485"/>
    <w:rsid w:val="001C14E4"/>
    <w:rsid w:val="001C4530"/>
    <w:rsid w:val="001C73BC"/>
    <w:rsid w:val="001D7EF5"/>
    <w:rsid w:val="001E20CA"/>
    <w:rsid w:val="001E21EE"/>
    <w:rsid w:val="001E5350"/>
    <w:rsid w:val="001F2083"/>
    <w:rsid w:val="00200778"/>
    <w:rsid w:val="00205A48"/>
    <w:rsid w:val="00206CA9"/>
    <w:rsid w:val="00210EBF"/>
    <w:rsid w:val="00213C27"/>
    <w:rsid w:val="002150D3"/>
    <w:rsid w:val="0021695E"/>
    <w:rsid w:val="002178F5"/>
    <w:rsid w:val="00220E60"/>
    <w:rsid w:val="00223FC1"/>
    <w:rsid w:val="00231428"/>
    <w:rsid w:val="002333A5"/>
    <w:rsid w:val="002367B8"/>
    <w:rsid w:val="00242290"/>
    <w:rsid w:val="00246C89"/>
    <w:rsid w:val="00247A45"/>
    <w:rsid w:val="00256640"/>
    <w:rsid w:val="00261F8C"/>
    <w:rsid w:val="00264881"/>
    <w:rsid w:val="00267883"/>
    <w:rsid w:val="00277913"/>
    <w:rsid w:val="002805FD"/>
    <w:rsid w:val="00284522"/>
    <w:rsid w:val="002955BF"/>
    <w:rsid w:val="00295D51"/>
    <w:rsid w:val="00296161"/>
    <w:rsid w:val="002A429B"/>
    <w:rsid w:val="002A4A4B"/>
    <w:rsid w:val="002A5D31"/>
    <w:rsid w:val="002A7A62"/>
    <w:rsid w:val="002B0D83"/>
    <w:rsid w:val="002B2F48"/>
    <w:rsid w:val="002B7855"/>
    <w:rsid w:val="002C2954"/>
    <w:rsid w:val="002D0D2A"/>
    <w:rsid w:val="002D2034"/>
    <w:rsid w:val="002D6A49"/>
    <w:rsid w:val="002D7A9F"/>
    <w:rsid w:val="002E0F44"/>
    <w:rsid w:val="002F0C49"/>
    <w:rsid w:val="002F2042"/>
    <w:rsid w:val="00303A70"/>
    <w:rsid w:val="003052D2"/>
    <w:rsid w:val="003064CC"/>
    <w:rsid w:val="00306EC0"/>
    <w:rsid w:val="00312183"/>
    <w:rsid w:val="00314176"/>
    <w:rsid w:val="00314872"/>
    <w:rsid w:val="0031650C"/>
    <w:rsid w:val="0031668D"/>
    <w:rsid w:val="0032152E"/>
    <w:rsid w:val="00321F47"/>
    <w:rsid w:val="00336FBC"/>
    <w:rsid w:val="00337333"/>
    <w:rsid w:val="00340077"/>
    <w:rsid w:val="00342D5E"/>
    <w:rsid w:val="0034694F"/>
    <w:rsid w:val="00347D85"/>
    <w:rsid w:val="003534AD"/>
    <w:rsid w:val="00354CCA"/>
    <w:rsid w:val="003556C8"/>
    <w:rsid w:val="003559E7"/>
    <w:rsid w:val="003644A2"/>
    <w:rsid w:val="0037038B"/>
    <w:rsid w:val="00372BF9"/>
    <w:rsid w:val="00372E66"/>
    <w:rsid w:val="00373160"/>
    <w:rsid w:val="00373BB5"/>
    <w:rsid w:val="00381364"/>
    <w:rsid w:val="00384E3B"/>
    <w:rsid w:val="00386397"/>
    <w:rsid w:val="00386449"/>
    <w:rsid w:val="00390276"/>
    <w:rsid w:val="003936DD"/>
    <w:rsid w:val="00393F32"/>
    <w:rsid w:val="003A45A9"/>
    <w:rsid w:val="003A4741"/>
    <w:rsid w:val="003B143C"/>
    <w:rsid w:val="003B173E"/>
    <w:rsid w:val="003C0944"/>
    <w:rsid w:val="003C119E"/>
    <w:rsid w:val="003C46E9"/>
    <w:rsid w:val="003C4F6A"/>
    <w:rsid w:val="003C6F27"/>
    <w:rsid w:val="003D0A3B"/>
    <w:rsid w:val="003D0D7D"/>
    <w:rsid w:val="003D3FF9"/>
    <w:rsid w:val="003D7C45"/>
    <w:rsid w:val="003E02FA"/>
    <w:rsid w:val="003E0D11"/>
    <w:rsid w:val="003E1ECF"/>
    <w:rsid w:val="003F15C6"/>
    <w:rsid w:val="003F4B31"/>
    <w:rsid w:val="003F7B0E"/>
    <w:rsid w:val="00400694"/>
    <w:rsid w:val="004016CD"/>
    <w:rsid w:val="004063F0"/>
    <w:rsid w:val="00406C8F"/>
    <w:rsid w:val="00410E6B"/>
    <w:rsid w:val="00414554"/>
    <w:rsid w:val="0041705C"/>
    <w:rsid w:val="004248CE"/>
    <w:rsid w:val="00426595"/>
    <w:rsid w:val="00432C28"/>
    <w:rsid w:val="004337F8"/>
    <w:rsid w:val="004363A4"/>
    <w:rsid w:val="0044192F"/>
    <w:rsid w:val="0044332A"/>
    <w:rsid w:val="0044458A"/>
    <w:rsid w:val="00445FB5"/>
    <w:rsid w:val="00447B04"/>
    <w:rsid w:val="00452F70"/>
    <w:rsid w:val="00454EA6"/>
    <w:rsid w:val="00455849"/>
    <w:rsid w:val="00455C48"/>
    <w:rsid w:val="00457EA5"/>
    <w:rsid w:val="00460EEA"/>
    <w:rsid w:val="00460FF8"/>
    <w:rsid w:val="00462EE5"/>
    <w:rsid w:val="004640B8"/>
    <w:rsid w:val="0046547E"/>
    <w:rsid w:val="004706CA"/>
    <w:rsid w:val="00471C54"/>
    <w:rsid w:val="00475E26"/>
    <w:rsid w:val="004767EF"/>
    <w:rsid w:val="004839CA"/>
    <w:rsid w:val="00484F69"/>
    <w:rsid w:val="00487574"/>
    <w:rsid w:val="0049111A"/>
    <w:rsid w:val="004924ED"/>
    <w:rsid w:val="00492803"/>
    <w:rsid w:val="004928E1"/>
    <w:rsid w:val="00496D93"/>
    <w:rsid w:val="004A5177"/>
    <w:rsid w:val="004A5C9E"/>
    <w:rsid w:val="004B499B"/>
    <w:rsid w:val="004C2A38"/>
    <w:rsid w:val="004C69DE"/>
    <w:rsid w:val="004C752D"/>
    <w:rsid w:val="004D10EA"/>
    <w:rsid w:val="004D441D"/>
    <w:rsid w:val="004D5AE5"/>
    <w:rsid w:val="004D6703"/>
    <w:rsid w:val="004E6BEF"/>
    <w:rsid w:val="004F2EE4"/>
    <w:rsid w:val="004F346A"/>
    <w:rsid w:val="004F3C92"/>
    <w:rsid w:val="004F3D7D"/>
    <w:rsid w:val="00502EB4"/>
    <w:rsid w:val="00503BD8"/>
    <w:rsid w:val="005078DE"/>
    <w:rsid w:val="00510D68"/>
    <w:rsid w:val="00513484"/>
    <w:rsid w:val="005155DC"/>
    <w:rsid w:val="00524636"/>
    <w:rsid w:val="00525D37"/>
    <w:rsid w:val="00526678"/>
    <w:rsid w:val="00530EFA"/>
    <w:rsid w:val="005324ED"/>
    <w:rsid w:val="00532C51"/>
    <w:rsid w:val="00537366"/>
    <w:rsid w:val="0054218A"/>
    <w:rsid w:val="00551812"/>
    <w:rsid w:val="00554AAE"/>
    <w:rsid w:val="00563340"/>
    <w:rsid w:val="00565D6E"/>
    <w:rsid w:val="00567852"/>
    <w:rsid w:val="00567D35"/>
    <w:rsid w:val="005737CA"/>
    <w:rsid w:val="00574861"/>
    <w:rsid w:val="00574D13"/>
    <w:rsid w:val="00575E87"/>
    <w:rsid w:val="00582C12"/>
    <w:rsid w:val="0058423B"/>
    <w:rsid w:val="00585F6F"/>
    <w:rsid w:val="00586C11"/>
    <w:rsid w:val="00587FB8"/>
    <w:rsid w:val="005913D3"/>
    <w:rsid w:val="00593158"/>
    <w:rsid w:val="005942B7"/>
    <w:rsid w:val="00594B97"/>
    <w:rsid w:val="005A29F9"/>
    <w:rsid w:val="005A3867"/>
    <w:rsid w:val="005A7174"/>
    <w:rsid w:val="005B0191"/>
    <w:rsid w:val="005B1702"/>
    <w:rsid w:val="005B7782"/>
    <w:rsid w:val="005C0630"/>
    <w:rsid w:val="005C06A8"/>
    <w:rsid w:val="005C226F"/>
    <w:rsid w:val="005C3491"/>
    <w:rsid w:val="005C5514"/>
    <w:rsid w:val="005C76D7"/>
    <w:rsid w:val="005D5B0C"/>
    <w:rsid w:val="005E0A6A"/>
    <w:rsid w:val="005E2BD6"/>
    <w:rsid w:val="005E315D"/>
    <w:rsid w:val="005F184B"/>
    <w:rsid w:val="005F1A90"/>
    <w:rsid w:val="005F1C9A"/>
    <w:rsid w:val="005F4630"/>
    <w:rsid w:val="005F484B"/>
    <w:rsid w:val="00601044"/>
    <w:rsid w:val="0060133E"/>
    <w:rsid w:val="00603ABC"/>
    <w:rsid w:val="00606177"/>
    <w:rsid w:val="00606735"/>
    <w:rsid w:val="00607A6F"/>
    <w:rsid w:val="00615A35"/>
    <w:rsid w:val="00617155"/>
    <w:rsid w:val="00625529"/>
    <w:rsid w:val="00625A0D"/>
    <w:rsid w:val="006272FB"/>
    <w:rsid w:val="00633E87"/>
    <w:rsid w:val="00636EF6"/>
    <w:rsid w:val="006403B0"/>
    <w:rsid w:val="006545B4"/>
    <w:rsid w:val="006618EC"/>
    <w:rsid w:val="00664FA8"/>
    <w:rsid w:val="006652F3"/>
    <w:rsid w:val="0067110B"/>
    <w:rsid w:val="00680395"/>
    <w:rsid w:val="00680ED7"/>
    <w:rsid w:val="00681E25"/>
    <w:rsid w:val="00682BAB"/>
    <w:rsid w:val="00685422"/>
    <w:rsid w:val="00690BF9"/>
    <w:rsid w:val="006A0D33"/>
    <w:rsid w:val="006A5A51"/>
    <w:rsid w:val="006B108E"/>
    <w:rsid w:val="006B1161"/>
    <w:rsid w:val="006B1692"/>
    <w:rsid w:val="006B4C66"/>
    <w:rsid w:val="006B5D4B"/>
    <w:rsid w:val="006B6641"/>
    <w:rsid w:val="006C0317"/>
    <w:rsid w:val="006C03CB"/>
    <w:rsid w:val="006C410B"/>
    <w:rsid w:val="006C74E7"/>
    <w:rsid w:val="006D195B"/>
    <w:rsid w:val="006D48B7"/>
    <w:rsid w:val="006D54B8"/>
    <w:rsid w:val="006E279A"/>
    <w:rsid w:val="006E4BB1"/>
    <w:rsid w:val="006E5E6E"/>
    <w:rsid w:val="006F5CD6"/>
    <w:rsid w:val="00702DDC"/>
    <w:rsid w:val="00702EF8"/>
    <w:rsid w:val="00702FAB"/>
    <w:rsid w:val="00706614"/>
    <w:rsid w:val="00706BBA"/>
    <w:rsid w:val="007131C3"/>
    <w:rsid w:val="007146A3"/>
    <w:rsid w:val="0071677F"/>
    <w:rsid w:val="007263C6"/>
    <w:rsid w:val="00727434"/>
    <w:rsid w:val="00735FFB"/>
    <w:rsid w:val="0073721C"/>
    <w:rsid w:val="007419B2"/>
    <w:rsid w:val="00741ECA"/>
    <w:rsid w:val="007432ED"/>
    <w:rsid w:val="00744582"/>
    <w:rsid w:val="007452E5"/>
    <w:rsid w:val="00746488"/>
    <w:rsid w:val="007476AE"/>
    <w:rsid w:val="00752BE5"/>
    <w:rsid w:val="00763588"/>
    <w:rsid w:val="00764A1A"/>
    <w:rsid w:val="007659FB"/>
    <w:rsid w:val="00765B22"/>
    <w:rsid w:val="007668D8"/>
    <w:rsid w:val="00767637"/>
    <w:rsid w:val="007736F6"/>
    <w:rsid w:val="00773715"/>
    <w:rsid w:val="007756D2"/>
    <w:rsid w:val="00776C5B"/>
    <w:rsid w:val="00781B3B"/>
    <w:rsid w:val="00782177"/>
    <w:rsid w:val="0078324F"/>
    <w:rsid w:val="00783CD0"/>
    <w:rsid w:val="00784F24"/>
    <w:rsid w:val="007859AF"/>
    <w:rsid w:val="0078657A"/>
    <w:rsid w:val="00787553"/>
    <w:rsid w:val="00787936"/>
    <w:rsid w:val="00791256"/>
    <w:rsid w:val="007A1755"/>
    <w:rsid w:val="007B00DD"/>
    <w:rsid w:val="007C0302"/>
    <w:rsid w:val="007C4203"/>
    <w:rsid w:val="007C69E9"/>
    <w:rsid w:val="007D0224"/>
    <w:rsid w:val="007D1E0A"/>
    <w:rsid w:val="007D2C43"/>
    <w:rsid w:val="007D3284"/>
    <w:rsid w:val="007D3EB0"/>
    <w:rsid w:val="007D479B"/>
    <w:rsid w:val="007D4C54"/>
    <w:rsid w:val="007E7612"/>
    <w:rsid w:val="007E7C89"/>
    <w:rsid w:val="007F0D06"/>
    <w:rsid w:val="007F41E5"/>
    <w:rsid w:val="007F6A14"/>
    <w:rsid w:val="00801FEF"/>
    <w:rsid w:val="0080665F"/>
    <w:rsid w:val="00811941"/>
    <w:rsid w:val="008134A4"/>
    <w:rsid w:val="0081694C"/>
    <w:rsid w:val="00825E1B"/>
    <w:rsid w:val="00830BB7"/>
    <w:rsid w:val="00832878"/>
    <w:rsid w:val="008416A2"/>
    <w:rsid w:val="00845C6E"/>
    <w:rsid w:val="008520FC"/>
    <w:rsid w:val="00853EA5"/>
    <w:rsid w:val="00854EB9"/>
    <w:rsid w:val="00855634"/>
    <w:rsid w:val="00857E9E"/>
    <w:rsid w:val="00857FD5"/>
    <w:rsid w:val="008609AC"/>
    <w:rsid w:val="008616FF"/>
    <w:rsid w:val="00863B42"/>
    <w:rsid w:val="008654B1"/>
    <w:rsid w:val="00866AC4"/>
    <w:rsid w:val="00867EDB"/>
    <w:rsid w:val="00877A4E"/>
    <w:rsid w:val="00880574"/>
    <w:rsid w:val="008862E0"/>
    <w:rsid w:val="008869A3"/>
    <w:rsid w:val="00891C28"/>
    <w:rsid w:val="008930AB"/>
    <w:rsid w:val="008A7B33"/>
    <w:rsid w:val="008B04C8"/>
    <w:rsid w:val="008C2BC1"/>
    <w:rsid w:val="008C5F0B"/>
    <w:rsid w:val="008C6701"/>
    <w:rsid w:val="008D13A0"/>
    <w:rsid w:val="008E43AE"/>
    <w:rsid w:val="008F51FA"/>
    <w:rsid w:val="008F6BD4"/>
    <w:rsid w:val="009027C8"/>
    <w:rsid w:val="009108DE"/>
    <w:rsid w:val="0091205B"/>
    <w:rsid w:val="00916F5A"/>
    <w:rsid w:val="00917382"/>
    <w:rsid w:val="00923F51"/>
    <w:rsid w:val="0093202B"/>
    <w:rsid w:val="009323C1"/>
    <w:rsid w:val="009336AF"/>
    <w:rsid w:val="00934816"/>
    <w:rsid w:val="00936AA1"/>
    <w:rsid w:val="00940AD0"/>
    <w:rsid w:val="00941AEB"/>
    <w:rsid w:val="00944550"/>
    <w:rsid w:val="0094638C"/>
    <w:rsid w:val="00952F1D"/>
    <w:rsid w:val="009573F2"/>
    <w:rsid w:val="009604BF"/>
    <w:rsid w:val="00966359"/>
    <w:rsid w:val="0096653A"/>
    <w:rsid w:val="009665A8"/>
    <w:rsid w:val="00971454"/>
    <w:rsid w:val="00971CB5"/>
    <w:rsid w:val="00973D2D"/>
    <w:rsid w:val="00977216"/>
    <w:rsid w:val="00977A56"/>
    <w:rsid w:val="009815A2"/>
    <w:rsid w:val="00984FF7"/>
    <w:rsid w:val="009850B8"/>
    <w:rsid w:val="00985E7B"/>
    <w:rsid w:val="0098796A"/>
    <w:rsid w:val="00987985"/>
    <w:rsid w:val="00987FD3"/>
    <w:rsid w:val="00990DC8"/>
    <w:rsid w:val="009928A0"/>
    <w:rsid w:val="00993B91"/>
    <w:rsid w:val="009946E8"/>
    <w:rsid w:val="009976B7"/>
    <w:rsid w:val="009A2122"/>
    <w:rsid w:val="009A6DED"/>
    <w:rsid w:val="009B08F0"/>
    <w:rsid w:val="009C09DF"/>
    <w:rsid w:val="009C3CEB"/>
    <w:rsid w:val="009C5EAF"/>
    <w:rsid w:val="009C6066"/>
    <w:rsid w:val="009D06C3"/>
    <w:rsid w:val="009D1B1C"/>
    <w:rsid w:val="009E0F29"/>
    <w:rsid w:val="009E19D0"/>
    <w:rsid w:val="009E2243"/>
    <w:rsid w:val="009E3122"/>
    <w:rsid w:val="009E5BB6"/>
    <w:rsid w:val="009E70A6"/>
    <w:rsid w:val="009F5D71"/>
    <w:rsid w:val="009F63E7"/>
    <w:rsid w:val="009F6FF9"/>
    <w:rsid w:val="00A01E1C"/>
    <w:rsid w:val="00A01F1C"/>
    <w:rsid w:val="00A04EC5"/>
    <w:rsid w:val="00A06F06"/>
    <w:rsid w:val="00A124E7"/>
    <w:rsid w:val="00A14731"/>
    <w:rsid w:val="00A14A7D"/>
    <w:rsid w:val="00A14B24"/>
    <w:rsid w:val="00A17762"/>
    <w:rsid w:val="00A223F4"/>
    <w:rsid w:val="00A24307"/>
    <w:rsid w:val="00A262D0"/>
    <w:rsid w:val="00A324B8"/>
    <w:rsid w:val="00A34C63"/>
    <w:rsid w:val="00A359B1"/>
    <w:rsid w:val="00A36BBC"/>
    <w:rsid w:val="00A43AC1"/>
    <w:rsid w:val="00A56DED"/>
    <w:rsid w:val="00A57B82"/>
    <w:rsid w:val="00A62CC5"/>
    <w:rsid w:val="00A63543"/>
    <w:rsid w:val="00A63F0A"/>
    <w:rsid w:val="00A64D08"/>
    <w:rsid w:val="00A652D1"/>
    <w:rsid w:val="00A70643"/>
    <w:rsid w:val="00A73218"/>
    <w:rsid w:val="00A7455E"/>
    <w:rsid w:val="00A7772D"/>
    <w:rsid w:val="00A816DD"/>
    <w:rsid w:val="00A82161"/>
    <w:rsid w:val="00A832D1"/>
    <w:rsid w:val="00A85AF7"/>
    <w:rsid w:val="00A9032E"/>
    <w:rsid w:val="00A91717"/>
    <w:rsid w:val="00A957D4"/>
    <w:rsid w:val="00A961D9"/>
    <w:rsid w:val="00A963F1"/>
    <w:rsid w:val="00A96784"/>
    <w:rsid w:val="00AA0B3C"/>
    <w:rsid w:val="00AA431B"/>
    <w:rsid w:val="00AB26B0"/>
    <w:rsid w:val="00AB4453"/>
    <w:rsid w:val="00AB5CBB"/>
    <w:rsid w:val="00AC18F4"/>
    <w:rsid w:val="00AC192C"/>
    <w:rsid w:val="00AC496F"/>
    <w:rsid w:val="00AD00D5"/>
    <w:rsid w:val="00AD03D3"/>
    <w:rsid w:val="00AD2662"/>
    <w:rsid w:val="00AD42E8"/>
    <w:rsid w:val="00AE3653"/>
    <w:rsid w:val="00AE49EF"/>
    <w:rsid w:val="00AE6D5D"/>
    <w:rsid w:val="00AE700C"/>
    <w:rsid w:val="00AF0421"/>
    <w:rsid w:val="00AF518D"/>
    <w:rsid w:val="00AF543C"/>
    <w:rsid w:val="00AF69C3"/>
    <w:rsid w:val="00AF7F22"/>
    <w:rsid w:val="00B0562F"/>
    <w:rsid w:val="00B1109D"/>
    <w:rsid w:val="00B16DD4"/>
    <w:rsid w:val="00B205D2"/>
    <w:rsid w:val="00B312A8"/>
    <w:rsid w:val="00B345C9"/>
    <w:rsid w:val="00B374CF"/>
    <w:rsid w:val="00B42689"/>
    <w:rsid w:val="00B44512"/>
    <w:rsid w:val="00B44BD2"/>
    <w:rsid w:val="00B50300"/>
    <w:rsid w:val="00B509FD"/>
    <w:rsid w:val="00B613D2"/>
    <w:rsid w:val="00B632EB"/>
    <w:rsid w:val="00B65DA4"/>
    <w:rsid w:val="00B66691"/>
    <w:rsid w:val="00B673B5"/>
    <w:rsid w:val="00B67BC8"/>
    <w:rsid w:val="00B72BFB"/>
    <w:rsid w:val="00B80BEF"/>
    <w:rsid w:val="00B84C1F"/>
    <w:rsid w:val="00B86B51"/>
    <w:rsid w:val="00B91147"/>
    <w:rsid w:val="00BA117E"/>
    <w:rsid w:val="00BA2180"/>
    <w:rsid w:val="00BA3FD8"/>
    <w:rsid w:val="00BB1E29"/>
    <w:rsid w:val="00BB6831"/>
    <w:rsid w:val="00BB71B8"/>
    <w:rsid w:val="00BD1B62"/>
    <w:rsid w:val="00BD2CE7"/>
    <w:rsid w:val="00BD4360"/>
    <w:rsid w:val="00BE3036"/>
    <w:rsid w:val="00BE5B46"/>
    <w:rsid w:val="00BF0064"/>
    <w:rsid w:val="00BF02CE"/>
    <w:rsid w:val="00BF5A67"/>
    <w:rsid w:val="00C01030"/>
    <w:rsid w:val="00C015B1"/>
    <w:rsid w:val="00C02C4C"/>
    <w:rsid w:val="00C03BE5"/>
    <w:rsid w:val="00C04346"/>
    <w:rsid w:val="00C04CD4"/>
    <w:rsid w:val="00C1067B"/>
    <w:rsid w:val="00C12A88"/>
    <w:rsid w:val="00C13D5F"/>
    <w:rsid w:val="00C13E29"/>
    <w:rsid w:val="00C23A04"/>
    <w:rsid w:val="00C25750"/>
    <w:rsid w:val="00C27764"/>
    <w:rsid w:val="00C27EB4"/>
    <w:rsid w:val="00C301DF"/>
    <w:rsid w:val="00C35BF8"/>
    <w:rsid w:val="00C36D99"/>
    <w:rsid w:val="00C41DA6"/>
    <w:rsid w:val="00C42D44"/>
    <w:rsid w:val="00C4750A"/>
    <w:rsid w:val="00C52F4F"/>
    <w:rsid w:val="00C5690E"/>
    <w:rsid w:val="00C620DE"/>
    <w:rsid w:val="00C627E5"/>
    <w:rsid w:val="00C6446B"/>
    <w:rsid w:val="00C70855"/>
    <w:rsid w:val="00C710D2"/>
    <w:rsid w:val="00C75332"/>
    <w:rsid w:val="00C809EF"/>
    <w:rsid w:val="00C80D94"/>
    <w:rsid w:val="00C857CE"/>
    <w:rsid w:val="00C857F9"/>
    <w:rsid w:val="00C936F5"/>
    <w:rsid w:val="00CA009E"/>
    <w:rsid w:val="00CA20AF"/>
    <w:rsid w:val="00CA30F5"/>
    <w:rsid w:val="00CA3248"/>
    <w:rsid w:val="00CA3AAF"/>
    <w:rsid w:val="00CA3EFA"/>
    <w:rsid w:val="00CA545A"/>
    <w:rsid w:val="00CB3A6D"/>
    <w:rsid w:val="00CC23F9"/>
    <w:rsid w:val="00CC29AC"/>
    <w:rsid w:val="00CC2E7A"/>
    <w:rsid w:val="00CC5119"/>
    <w:rsid w:val="00CD081D"/>
    <w:rsid w:val="00CD5662"/>
    <w:rsid w:val="00CD7D50"/>
    <w:rsid w:val="00CE712B"/>
    <w:rsid w:val="00CF0D23"/>
    <w:rsid w:val="00CF2994"/>
    <w:rsid w:val="00CF38CD"/>
    <w:rsid w:val="00CF437E"/>
    <w:rsid w:val="00CF6CFD"/>
    <w:rsid w:val="00D00E9B"/>
    <w:rsid w:val="00D117B7"/>
    <w:rsid w:val="00D123D0"/>
    <w:rsid w:val="00D1488E"/>
    <w:rsid w:val="00D17599"/>
    <w:rsid w:val="00D17B2E"/>
    <w:rsid w:val="00D207CA"/>
    <w:rsid w:val="00D21588"/>
    <w:rsid w:val="00D24364"/>
    <w:rsid w:val="00D27938"/>
    <w:rsid w:val="00D315EC"/>
    <w:rsid w:val="00D3605D"/>
    <w:rsid w:val="00D36FEE"/>
    <w:rsid w:val="00D372DF"/>
    <w:rsid w:val="00D37655"/>
    <w:rsid w:val="00D378B8"/>
    <w:rsid w:val="00D40A43"/>
    <w:rsid w:val="00D415C6"/>
    <w:rsid w:val="00D44F06"/>
    <w:rsid w:val="00D44FC5"/>
    <w:rsid w:val="00D462E1"/>
    <w:rsid w:val="00D516AC"/>
    <w:rsid w:val="00D577E9"/>
    <w:rsid w:val="00D6337C"/>
    <w:rsid w:val="00D63E85"/>
    <w:rsid w:val="00D64787"/>
    <w:rsid w:val="00D6773D"/>
    <w:rsid w:val="00D704AC"/>
    <w:rsid w:val="00D77137"/>
    <w:rsid w:val="00D858F3"/>
    <w:rsid w:val="00D8705F"/>
    <w:rsid w:val="00D90F35"/>
    <w:rsid w:val="00D94467"/>
    <w:rsid w:val="00D9466D"/>
    <w:rsid w:val="00DA0183"/>
    <w:rsid w:val="00DA2806"/>
    <w:rsid w:val="00DA3DCE"/>
    <w:rsid w:val="00DA6F37"/>
    <w:rsid w:val="00DB078C"/>
    <w:rsid w:val="00DB15F5"/>
    <w:rsid w:val="00DB6E80"/>
    <w:rsid w:val="00DB74B7"/>
    <w:rsid w:val="00DC23C0"/>
    <w:rsid w:val="00DC4679"/>
    <w:rsid w:val="00DC5B40"/>
    <w:rsid w:val="00DE0D76"/>
    <w:rsid w:val="00DE239A"/>
    <w:rsid w:val="00DF0559"/>
    <w:rsid w:val="00DF0C1B"/>
    <w:rsid w:val="00E00C71"/>
    <w:rsid w:val="00E0120B"/>
    <w:rsid w:val="00E045E9"/>
    <w:rsid w:val="00E05232"/>
    <w:rsid w:val="00E052F4"/>
    <w:rsid w:val="00E1161F"/>
    <w:rsid w:val="00E14143"/>
    <w:rsid w:val="00E23A74"/>
    <w:rsid w:val="00E247D8"/>
    <w:rsid w:val="00E2517D"/>
    <w:rsid w:val="00E27157"/>
    <w:rsid w:val="00E27891"/>
    <w:rsid w:val="00E34087"/>
    <w:rsid w:val="00E3678D"/>
    <w:rsid w:val="00E41E31"/>
    <w:rsid w:val="00E43641"/>
    <w:rsid w:val="00E45A28"/>
    <w:rsid w:val="00E53D67"/>
    <w:rsid w:val="00E60438"/>
    <w:rsid w:val="00E60F05"/>
    <w:rsid w:val="00E62860"/>
    <w:rsid w:val="00E64D11"/>
    <w:rsid w:val="00E653AF"/>
    <w:rsid w:val="00E672DF"/>
    <w:rsid w:val="00E72908"/>
    <w:rsid w:val="00E74454"/>
    <w:rsid w:val="00E755C5"/>
    <w:rsid w:val="00E80ABF"/>
    <w:rsid w:val="00E8565C"/>
    <w:rsid w:val="00E87A8F"/>
    <w:rsid w:val="00E93852"/>
    <w:rsid w:val="00EA48E6"/>
    <w:rsid w:val="00EA4DA5"/>
    <w:rsid w:val="00EA5148"/>
    <w:rsid w:val="00EB0551"/>
    <w:rsid w:val="00EB15DF"/>
    <w:rsid w:val="00EB1AE0"/>
    <w:rsid w:val="00EB1AF8"/>
    <w:rsid w:val="00EB62D4"/>
    <w:rsid w:val="00EC0415"/>
    <w:rsid w:val="00EC5903"/>
    <w:rsid w:val="00ED2CE2"/>
    <w:rsid w:val="00ED3544"/>
    <w:rsid w:val="00EE0FDD"/>
    <w:rsid w:val="00EE31EB"/>
    <w:rsid w:val="00EE7F20"/>
    <w:rsid w:val="00EF0C28"/>
    <w:rsid w:val="00EF48D6"/>
    <w:rsid w:val="00EF4F0F"/>
    <w:rsid w:val="00EF5654"/>
    <w:rsid w:val="00EF5A64"/>
    <w:rsid w:val="00F0316D"/>
    <w:rsid w:val="00F07CE9"/>
    <w:rsid w:val="00F07E3F"/>
    <w:rsid w:val="00F150EE"/>
    <w:rsid w:val="00F2386F"/>
    <w:rsid w:val="00F23EC7"/>
    <w:rsid w:val="00F2483C"/>
    <w:rsid w:val="00F279A6"/>
    <w:rsid w:val="00F31E30"/>
    <w:rsid w:val="00F3649E"/>
    <w:rsid w:val="00F42EFD"/>
    <w:rsid w:val="00F44017"/>
    <w:rsid w:val="00F55630"/>
    <w:rsid w:val="00F5642B"/>
    <w:rsid w:val="00F56F44"/>
    <w:rsid w:val="00F66D43"/>
    <w:rsid w:val="00F677CE"/>
    <w:rsid w:val="00F75192"/>
    <w:rsid w:val="00F773BC"/>
    <w:rsid w:val="00F823A6"/>
    <w:rsid w:val="00F918ED"/>
    <w:rsid w:val="00F93613"/>
    <w:rsid w:val="00F9474B"/>
    <w:rsid w:val="00F96CAC"/>
    <w:rsid w:val="00F97D65"/>
    <w:rsid w:val="00FA2065"/>
    <w:rsid w:val="00FA2619"/>
    <w:rsid w:val="00FA53ED"/>
    <w:rsid w:val="00FB00E9"/>
    <w:rsid w:val="00FB1984"/>
    <w:rsid w:val="00FC365B"/>
    <w:rsid w:val="00FC4673"/>
    <w:rsid w:val="00FC4B9A"/>
    <w:rsid w:val="00FC4C01"/>
    <w:rsid w:val="00FC61DC"/>
    <w:rsid w:val="00FC6678"/>
    <w:rsid w:val="00FC794A"/>
    <w:rsid w:val="00FD0A41"/>
    <w:rsid w:val="00FD32BC"/>
    <w:rsid w:val="00FE02B4"/>
    <w:rsid w:val="00FE1419"/>
    <w:rsid w:val="00FE20C2"/>
    <w:rsid w:val="00FE2761"/>
    <w:rsid w:val="00FE3ECB"/>
    <w:rsid w:val="00FE738D"/>
    <w:rsid w:val="00FF05BF"/>
    <w:rsid w:val="00FF142E"/>
    <w:rsid w:val="00FF1D48"/>
    <w:rsid w:val="00FF45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50E6A"/>
  <w15:docId w15:val="{12DEB72D-9FC7-4B74-9BE6-C01688DD0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abylon5 Hollow" w:eastAsia="Calibri" w:hAnsi="Babylon5 Hollow"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E1B"/>
    <w:pPr>
      <w:spacing w:after="200" w:line="276" w:lineRule="auto"/>
    </w:pPr>
    <w:rPr>
      <w:rFonts w:ascii="Times New Roman" w:eastAsia="Times New Roman" w:hAnsi="Times New Roman"/>
      <w:lang w:eastAsia="en-US"/>
    </w:rPr>
  </w:style>
  <w:style w:type="paragraph" w:styleId="Ttulo1">
    <w:name w:val="heading 1"/>
    <w:basedOn w:val="Normal"/>
    <w:next w:val="Normal"/>
    <w:link w:val="Ttulo1Char"/>
    <w:qFormat/>
    <w:rsid w:val="000A4D6C"/>
    <w:pPr>
      <w:keepNext/>
      <w:spacing w:after="0" w:line="240" w:lineRule="auto"/>
      <w:jc w:val="both"/>
      <w:outlineLvl w:val="0"/>
    </w:pPr>
    <w:rPr>
      <w:rFonts w:ascii="Arial" w:hAnsi="Arial"/>
      <w:sz w:val="24"/>
      <w:lang w:eastAsia="pt-BR"/>
    </w:rPr>
  </w:style>
  <w:style w:type="paragraph" w:styleId="Ttulo3">
    <w:name w:val="heading 3"/>
    <w:basedOn w:val="Normal"/>
    <w:next w:val="Normal"/>
    <w:link w:val="Ttulo3Char"/>
    <w:qFormat/>
    <w:rsid w:val="000A4D6C"/>
    <w:pPr>
      <w:keepNext/>
      <w:tabs>
        <w:tab w:val="left" w:pos="1134"/>
      </w:tabs>
      <w:spacing w:after="0" w:line="240" w:lineRule="auto"/>
      <w:jc w:val="center"/>
      <w:outlineLvl w:val="2"/>
    </w:pPr>
    <w:rPr>
      <w:rFonts w:ascii="Arial" w:hAnsi="Arial"/>
      <w:b/>
      <w:sz w:val="22"/>
      <w:lang w:eastAsia="pt-BR"/>
    </w:rPr>
  </w:style>
  <w:style w:type="paragraph" w:styleId="Ttulo4">
    <w:name w:val="heading 4"/>
    <w:basedOn w:val="Normal"/>
    <w:next w:val="Normal"/>
    <w:link w:val="Ttulo4Char"/>
    <w:qFormat/>
    <w:rsid w:val="000A4D6C"/>
    <w:pPr>
      <w:keepNext/>
      <w:tabs>
        <w:tab w:val="left" w:pos="1134"/>
      </w:tabs>
      <w:spacing w:after="0" w:line="240" w:lineRule="auto"/>
      <w:jc w:val="center"/>
      <w:outlineLvl w:val="3"/>
    </w:pPr>
    <w:rPr>
      <w:rFonts w:ascii="Tahoma" w:hAnsi="Tahoma"/>
      <w:b/>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A4D6C"/>
    <w:rPr>
      <w:rFonts w:ascii="Arial" w:eastAsia="Times New Roman" w:hAnsi="Arial"/>
      <w:sz w:val="24"/>
    </w:rPr>
  </w:style>
  <w:style w:type="character" w:customStyle="1" w:styleId="Ttulo3Char">
    <w:name w:val="Título 3 Char"/>
    <w:basedOn w:val="Fontepargpadro"/>
    <w:link w:val="Ttulo3"/>
    <w:rsid w:val="000A4D6C"/>
    <w:rPr>
      <w:rFonts w:ascii="Arial" w:eastAsia="Times New Roman" w:hAnsi="Arial"/>
      <w:b/>
      <w:sz w:val="22"/>
    </w:rPr>
  </w:style>
  <w:style w:type="character" w:customStyle="1" w:styleId="Ttulo4Char">
    <w:name w:val="Título 4 Char"/>
    <w:basedOn w:val="Fontepargpadro"/>
    <w:link w:val="Ttulo4"/>
    <w:rsid w:val="000A4D6C"/>
    <w:rPr>
      <w:rFonts w:ascii="Tahoma" w:eastAsia="Times New Roman" w:hAnsi="Tahoma"/>
      <w:b/>
    </w:rPr>
  </w:style>
  <w:style w:type="numbering" w:customStyle="1" w:styleId="Semlista1">
    <w:name w:val="Sem lista1"/>
    <w:next w:val="Semlista"/>
    <w:semiHidden/>
    <w:rsid w:val="000A4D6C"/>
  </w:style>
  <w:style w:type="character" w:styleId="Nmerodepgina">
    <w:name w:val="page number"/>
    <w:basedOn w:val="Fontepargpadro"/>
    <w:rsid w:val="000A4D6C"/>
  </w:style>
  <w:style w:type="paragraph" w:styleId="Rodap">
    <w:name w:val="footer"/>
    <w:basedOn w:val="Normal"/>
    <w:link w:val="RodapChar"/>
    <w:rsid w:val="000A4D6C"/>
    <w:pPr>
      <w:tabs>
        <w:tab w:val="center" w:pos="4419"/>
        <w:tab w:val="right" w:pos="8838"/>
      </w:tabs>
      <w:overflowPunct w:val="0"/>
      <w:autoSpaceDE w:val="0"/>
      <w:autoSpaceDN w:val="0"/>
      <w:adjustRightInd w:val="0"/>
      <w:spacing w:after="0" w:line="240" w:lineRule="auto"/>
      <w:textAlignment w:val="baseline"/>
    </w:pPr>
    <w:rPr>
      <w:rFonts w:ascii="Courier (W1)" w:hAnsi="Courier (W1)"/>
      <w:color w:val="000000"/>
      <w:sz w:val="24"/>
    </w:rPr>
  </w:style>
  <w:style w:type="character" w:customStyle="1" w:styleId="RodapChar">
    <w:name w:val="Rodapé Char"/>
    <w:basedOn w:val="Fontepargpadro"/>
    <w:link w:val="Rodap"/>
    <w:rsid w:val="000A4D6C"/>
    <w:rPr>
      <w:rFonts w:ascii="Courier (W1)" w:eastAsia="Times New Roman" w:hAnsi="Courier (W1)"/>
      <w:color w:val="000000"/>
      <w:sz w:val="24"/>
      <w:lang w:eastAsia="en-US"/>
    </w:rPr>
  </w:style>
  <w:style w:type="paragraph" w:styleId="Cabealho">
    <w:name w:val="header"/>
    <w:basedOn w:val="Normal"/>
    <w:link w:val="CabealhoChar"/>
    <w:rsid w:val="000A4D6C"/>
    <w:pPr>
      <w:tabs>
        <w:tab w:val="center" w:pos="4252"/>
        <w:tab w:val="right" w:pos="8504"/>
      </w:tabs>
      <w:overflowPunct w:val="0"/>
      <w:autoSpaceDE w:val="0"/>
      <w:autoSpaceDN w:val="0"/>
      <w:adjustRightInd w:val="0"/>
      <w:spacing w:after="0" w:line="240" w:lineRule="auto"/>
      <w:textAlignment w:val="baseline"/>
    </w:pPr>
  </w:style>
  <w:style w:type="character" w:customStyle="1" w:styleId="CabealhoChar">
    <w:name w:val="Cabeçalho Char"/>
    <w:basedOn w:val="Fontepargpadro"/>
    <w:link w:val="Cabealho"/>
    <w:rsid w:val="000A4D6C"/>
    <w:rPr>
      <w:rFonts w:ascii="Times New Roman" w:eastAsia="Times New Roman" w:hAnsi="Times New Roman"/>
      <w:lang w:eastAsia="en-US"/>
    </w:rPr>
  </w:style>
  <w:style w:type="paragraph" w:styleId="Corpodetexto">
    <w:name w:val="Body Text"/>
    <w:basedOn w:val="Normal"/>
    <w:link w:val="CorpodetextoChar"/>
    <w:rsid w:val="000A4D6C"/>
    <w:pPr>
      <w:spacing w:after="0" w:line="240" w:lineRule="auto"/>
      <w:jc w:val="both"/>
    </w:pPr>
    <w:rPr>
      <w:rFonts w:ascii="Bookman Old Style" w:hAnsi="Bookman Old Style"/>
      <w:sz w:val="28"/>
      <w:lang w:eastAsia="pt-BR"/>
    </w:rPr>
  </w:style>
  <w:style w:type="character" w:customStyle="1" w:styleId="CorpodetextoChar">
    <w:name w:val="Corpo de texto Char"/>
    <w:basedOn w:val="Fontepargpadro"/>
    <w:link w:val="Corpodetexto"/>
    <w:rsid w:val="000A4D6C"/>
    <w:rPr>
      <w:rFonts w:ascii="Bookman Old Style" w:eastAsia="Times New Roman" w:hAnsi="Bookman Old Style"/>
      <w:sz w:val="28"/>
    </w:rPr>
  </w:style>
  <w:style w:type="paragraph" w:styleId="Corpodetexto3">
    <w:name w:val="Body Text 3"/>
    <w:basedOn w:val="Normal"/>
    <w:link w:val="Corpodetexto3Char"/>
    <w:rsid w:val="000A4D6C"/>
    <w:pPr>
      <w:spacing w:after="0" w:line="240" w:lineRule="auto"/>
      <w:jc w:val="both"/>
    </w:pPr>
    <w:rPr>
      <w:rFonts w:ascii="Bookman Old Style" w:hAnsi="Bookman Old Style"/>
      <w:lang w:eastAsia="pt-BR"/>
    </w:rPr>
  </w:style>
  <w:style w:type="character" w:customStyle="1" w:styleId="Corpodetexto3Char">
    <w:name w:val="Corpo de texto 3 Char"/>
    <w:basedOn w:val="Fontepargpadro"/>
    <w:link w:val="Corpodetexto3"/>
    <w:rsid w:val="000A4D6C"/>
    <w:rPr>
      <w:rFonts w:ascii="Bookman Old Style" w:eastAsia="Times New Roman" w:hAnsi="Bookman Old Style"/>
    </w:rPr>
  </w:style>
  <w:style w:type="paragraph" w:styleId="Ttulo">
    <w:name w:val="Title"/>
    <w:basedOn w:val="Normal"/>
    <w:link w:val="TtuloChar"/>
    <w:qFormat/>
    <w:rsid w:val="000A4D6C"/>
    <w:pPr>
      <w:spacing w:after="0" w:line="240" w:lineRule="auto"/>
      <w:jc w:val="center"/>
    </w:pPr>
    <w:rPr>
      <w:rFonts w:ascii="Book Antiqua" w:hAnsi="Book Antiqua"/>
      <w:b/>
      <w:sz w:val="28"/>
      <w:lang w:eastAsia="pt-BR"/>
    </w:rPr>
  </w:style>
  <w:style w:type="character" w:customStyle="1" w:styleId="TtuloChar">
    <w:name w:val="Título Char"/>
    <w:basedOn w:val="Fontepargpadro"/>
    <w:link w:val="Ttulo"/>
    <w:rsid w:val="000A4D6C"/>
    <w:rPr>
      <w:rFonts w:ascii="Book Antiqua" w:eastAsia="Times New Roman" w:hAnsi="Book Antiqua"/>
      <w:b/>
      <w:sz w:val="28"/>
    </w:rPr>
  </w:style>
  <w:style w:type="paragraph" w:customStyle="1" w:styleId="Corpo">
    <w:name w:val="Corpo"/>
    <w:rsid w:val="000A4D6C"/>
    <w:rPr>
      <w:rFonts w:ascii="Times New Roman" w:eastAsia="Times New Roman" w:hAnsi="Times New Roman"/>
      <w:color w:val="000000"/>
    </w:rPr>
  </w:style>
  <w:style w:type="paragraph" w:customStyle="1" w:styleId="xl46">
    <w:name w:val="xl46"/>
    <w:basedOn w:val="Normal"/>
    <w:rsid w:val="000A4D6C"/>
    <w:pPr>
      <w:pBdr>
        <w:left w:val="single" w:sz="4" w:space="0" w:color="auto"/>
        <w:right w:val="single" w:sz="8" w:space="0" w:color="auto"/>
      </w:pBdr>
      <w:spacing w:before="100" w:after="100" w:line="240" w:lineRule="auto"/>
      <w:jc w:val="center"/>
    </w:pPr>
    <w:rPr>
      <w:b/>
      <w:sz w:val="28"/>
      <w:szCs w:val="24"/>
      <w:lang w:eastAsia="pt-BR"/>
    </w:rPr>
  </w:style>
  <w:style w:type="character" w:styleId="Forte">
    <w:name w:val="Strong"/>
    <w:basedOn w:val="Fontepargpadro"/>
    <w:qFormat/>
    <w:rsid w:val="000A4D6C"/>
    <w:rPr>
      <w:b/>
    </w:rPr>
  </w:style>
  <w:style w:type="paragraph" w:customStyle="1" w:styleId="reservado3">
    <w:name w:val="reservado3"/>
    <w:basedOn w:val="Normal"/>
    <w:rsid w:val="000A4D6C"/>
    <w:pPr>
      <w:tabs>
        <w:tab w:val="left" w:pos="9000"/>
        <w:tab w:val="right" w:pos="9360"/>
      </w:tabs>
      <w:suppressAutoHyphens/>
      <w:spacing w:after="0" w:line="240" w:lineRule="auto"/>
      <w:jc w:val="both"/>
    </w:pPr>
    <w:rPr>
      <w:rFonts w:ascii="Arial" w:hAnsi="Arial"/>
      <w:sz w:val="24"/>
      <w:lang w:val="en-US" w:eastAsia="pt-BR"/>
    </w:rPr>
  </w:style>
  <w:style w:type="table" w:styleId="Tabelacomgrade">
    <w:name w:val="Table Grid"/>
    <w:basedOn w:val="Tabelanormal"/>
    <w:rsid w:val="000A4D6C"/>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0A4D6C"/>
    <w:pPr>
      <w:suppressAutoHyphens/>
      <w:spacing w:after="0" w:line="240" w:lineRule="auto"/>
      <w:ind w:left="1276"/>
      <w:jc w:val="both"/>
    </w:pPr>
    <w:rPr>
      <w:color w:val="000000"/>
      <w:sz w:val="24"/>
      <w:szCs w:val="24"/>
      <w:lang w:eastAsia="ar-SA"/>
    </w:rPr>
  </w:style>
  <w:style w:type="paragraph" w:customStyle="1" w:styleId="Ttulo11">
    <w:name w:val="Título 11"/>
    <w:basedOn w:val="Normal"/>
    <w:next w:val="Normal"/>
    <w:rsid w:val="000A4D6C"/>
    <w:pPr>
      <w:keepNext/>
      <w:numPr>
        <w:numId w:val="1"/>
      </w:numPr>
      <w:suppressAutoHyphens/>
      <w:spacing w:after="0" w:line="240" w:lineRule="auto"/>
      <w:ind w:left="1418"/>
      <w:jc w:val="both"/>
    </w:pPr>
    <w:rPr>
      <w:b/>
      <w:bCs/>
      <w:color w:val="000000"/>
      <w:sz w:val="24"/>
      <w:szCs w:val="24"/>
      <w:lang w:eastAsia="ar-SA"/>
    </w:rPr>
  </w:style>
  <w:style w:type="paragraph" w:customStyle="1" w:styleId="Recuodecorpodetexto31">
    <w:name w:val="Recuo de corpo de texto 31"/>
    <w:basedOn w:val="Normal"/>
    <w:rsid w:val="000A4D6C"/>
    <w:pPr>
      <w:suppressAutoHyphens/>
      <w:spacing w:after="0" w:line="240" w:lineRule="auto"/>
      <w:ind w:left="1276" w:hanging="567"/>
      <w:jc w:val="both"/>
    </w:pPr>
    <w:rPr>
      <w:color w:val="000000"/>
      <w:sz w:val="24"/>
      <w:szCs w:val="24"/>
      <w:lang w:eastAsia="ar-SA"/>
    </w:rPr>
  </w:style>
  <w:style w:type="character" w:styleId="Hyperlink">
    <w:name w:val="Hyperlink"/>
    <w:basedOn w:val="Fontepargpadro"/>
    <w:rsid w:val="000A4D6C"/>
    <w:rPr>
      <w:color w:val="0000FF"/>
      <w:u w:val="single"/>
    </w:rPr>
  </w:style>
  <w:style w:type="paragraph" w:styleId="NormalWeb">
    <w:name w:val="Normal (Web)"/>
    <w:basedOn w:val="Normal"/>
    <w:rsid w:val="000A4D6C"/>
    <w:pPr>
      <w:spacing w:before="100" w:beforeAutospacing="1" w:after="100" w:afterAutospacing="1" w:line="240" w:lineRule="auto"/>
    </w:pPr>
    <w:rPr>
      <w:color w:val="000000"/>
      <w:sz w:val="24"/>
      <w:szCs w:val="24"/>
      <w:lang w:eastAsia="pt-BR"/>
    </w:rPr>
  </w:style>
  <w:style w:type="paragraph" w:styleId="PargrafodaLista">
    <w:name w:val="List Paragraph"/>
    <w:basedOn w:val="Normal"/>
    <w:uiPriority w:val="34"/>
    <w:qFormat/>
    <w:rsid w:val="00B673B5"/>
    <w:pPr>
      <w:ind w:left="720" w:right="720"/>
      <w:contextualSpacing/>
      <w:jc w:val="both"/>
    </w:pPr>
  </w:style>
  <w:style w:type="character" w:customStyle="1" w:styleId="st">
    <w:name w:val="st"/>
    <w:basedOn w:val="Fontepargpadro"/>
    <w:rsid w:val="00EB62D4"/>
  </w:style>
  <w:style w:type="character" w:styleId="Refdecomentrio">
    <w:name w:val="annotation reference"/>
    <w:basedOn w:val="Fontepargpadro"/>
    <w:uiPriority w:val="99"/>
    <w:semiHidden/>
    <w:unhideWhenUsed/>
    <w:rsid w:val="008862E0"/>
    <w:rPr>
      <w:sz w:val="16"/>
      <w:szCs w:val="16"/>
    </w:rPr>
  </w:style>
  <w:style w:type="paragraph" w:styleId="Textodecomentrio">
    <w:name w:val="annotation text"/>
    <w:basedOn w:val="Normal"/>
    <w:link w:val="TextodecomentrioChar"/>
    <w:uiPriority w:val="99"/>
    <w:semiHidden/>
    <w:unhideWhenUsed/>
    <w:rsid w:val="008862E0"/>
    <w:pPr>
      <w:spacing w:line="240" w:lineRule="auto"/>
    </w:pPr>
  </w:style>
  <w:style w:type="character" w:customStyle="1" w:styleId="TextodecomentrioChar">
    <w:name w:val="Texto de comentário Char"/>
    <w:basedOn w:val="Fontepargpadro"/>
    <w:link w:val="Textodecomentrio"/>
    <w:uiPriority w:val="99"/>
    <w:semiHidden/>
    <w:rsid w:val="008862E0"/>
    <w:rPr>
      <w:rFonts w:ascii="Times New Roman" w:eastAsia="Times New Roman" w:hAnsi="Times New Roman"/>
      <w:lang w:eastAsia="en-US"/>
    </w:rPr>
  </w:style>
  <w:style w:type="paragraph" w:styleId="Assuntodocomentrio">
    <w:name w:val="annotation subject"/>
    <w:basedOn w:val="Textodecomentrio"/>
    <w:next w:val="Textodecomentrio"/>
    <w:link w:val="AssuntodocomentrioChar"/>
    <w:uiPriority w:val="99"/>
    <w:semiHidden/>
    <w:unhideWhenUsed/>
    <w:rsid w:val="008862E0"/>
    <w:rPr>
      <w:b/>
      <w:bCs/>
    </w:rPr>
  </w:style>
  <w:style w:type="character" w:customStyle="1" w:styleId="AssuntodocomentrioChar">
    <w:name w:val="Assunto do comentário Char"/>
    <w:basedOn w:val="TextodecomentrioChar"/>
    <w:link w:val="Assuntodocomentrio"/>
    <w:uiPriority w:val="99"/>
    <w:semiHidden/>
    <w:rsid w:val="008862E0"/>
    <w:rPr>
      <w:rFonts w:ascii="Times New Roman" w:eastAsia="Times New Roman" w:hAnsi="Times New Roman"/>
      <w:b/>
      <w:bCs/>
      <w:lang w:eastAsia="en-US"/>
    </w:rPr>
  </w:style>
  <w:style w:type="paragraph" w:styleId="Textodebalo">
    <w:name w:val="Balloon Text"/>
    <w:basedOn w:val="Normal"/>
    <w:link w:val="TextodebaloChar"/>
    <w:uiPriority w:val="99"/>
    <w:semiHidden/>
    <w:unhideWhenUsed/>
    <w:rsid w:val="008862E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862E0"/>
    <w:rPr>
      <w:rFonts w:ascii="Tahoma" w:eastAsia="Times New Roman" w:hAnsi="Tahoma" w:cs="Tahoma"/>
      <w:sz w:val="16"/>
      <w:szCs w:val="16"/>
      <w:lang w:eastAsia="en-US"/>
    </w:rPr>
  </w:style>
  <w:style w:type="character" w:customStyle="1" w:styleId="st1">
    <w:name w:val="st1"/>
    <w:basedOn w:val="Fontepargpadro"/>
    <w:rsid w:val="00A63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649302">
      <w:bodyDiv w:val="1"/>
      <w:marLeft w:val="0"/>
      <w:marRight w:val="0"/>
      <w:marTop w:val="0"/>
      <w:marBottom w:val="0"/>
      <w:divBdr>
        <w:top w:val="none" w:sz="0" w:space="0" w:color="auto"/>
        <w:left w:val="none" w:sz="0" w:space="0" w:color="auto"/>
        <w:bottom w:val="none" w:sz="0" w:space="0" w:color="auto"/>
        <w:right w:val="none" w:sz="0" w:space="0" w:color="auto"/>
      </w:divBdr>
    </w:div>
    <w:div w:id="1258517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58F168-1398-4A45-8E1F-7EB485BE9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4</Pages>
  <Words>2290</Words>
  <Characters>12371</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dc:creator>
  <cp:lastModifiedBy>ADMIN</cp:lastModifiedBy>
  <cp:revision>21</cp:revision>
  <cp:lastPrinted>2023-08-17T19:12:00Z</cp:lastPrinted>
  <dcterms:created xsi:type="dcterms:W3CDTF">2022-05-30T22:43:00Z</dcterms:created>
  <dcterms:modified xsi:type="dcterms:W3CDTF">2023-09-15T19:47:00Z</dcterms:modified>
</cp:coreProperties>
</file>