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76A3C" w14:textId="1C152476" w:rsidR="002F4750" w:rsidRPr="00A544B8" w:rsidRDefault="00E37C16" w:rsidP="005247E5">
      <w:pPr>
        <w:pStyle w:val="Ttulo4"/>
        <w:ind w:firstLine="3828"/>
        <w:jc w:val="left"/>
        <w:rPr>
          <w:rFonts w:asciiTheme="minorHAnsi" w:eastAsia="Calibri" w:hAnsiTheme="minorHAnsi" w:cstheme="minorHAnsi"/>
          <w:sz w:val="22"/>
          <w:szCs w:val="22"/>
        </w:rPr>
      </w:pPr>
      <w:r w:rsidRPr="00A544B8">
        <w:rPr>
          <w:rFonts w:asciiTheme="minorHAnsi" w:eastAsia="Calibri" w:hAnsiTheme="minorHAnsi" w:cstheme="minorHAnsi"/>
          <w:sz w:val="22"/>
          <w:szCs w:val="22"/>
        </w:rPr>
        <w:t xml:space="preserve">CONTRATO DE FORNECIMENTO Nº </w:t>
      </w:r>
      <w:r w:rsidR="00FA7EBB">
        <w:rPr>
          <w:rFonts w:asciiTheme="minorHAnsi" w:eastAsia="Calibri" w:hAnsiTheme="minorHAnsi" w:cstheme="minorHAnsi"/>
          <w:sz w:val="22"/>
          <w:szCs w:val="22"/>
        </w:rPr>
        <w:t>136</w:t>
      </w:r>
      <w:r w:rsidRPr="00A544B8">
        <w:rPr>
          <w:rFonts w:asciiTheme="minorHAnsi" w:eastAsia="Calibri" w:hAnsiTheme="minorHAnsi" w:cstheme="minorHAnsi"/>
          <w:sz w:val="22"/>
          <w:szCs w:val="22"/>
        </w:rPr>
        <w:t>/2023</w:t>
      </w:r>
    </w:p>
    <w:p w14:paraId="012346C2" w14:textId="37FDB9A7" w:rsidR="002F4750" w:rsidRPr="00A544B8" w:rsidRDefault="00E37C16" w:rsidP="005247E5">
      <w:pPr>
        <w:pStyle w:val="Ttulo4"/>
        <w:ind w:left="3828"/>
        <w:jc w:val="left"/>
        <w:rPr>
          <w:rFonts w:asciiTheme="minorHAnsi" w:eastAsia="Calibri" w:hAnsiTheme="minorHAnsi" w:cstheme="minorHAnsi"/>
          <w:sz w:val="22"/>
          <w:szCs w:val="22"/>
        </w:rPr>
      </w:pPr>
      <w:r w:rsidRPr="00A544B8">
        <w:rPr>
          <w:rFonts w:asciiTheme="minorHAnsi" w:eastAsia="Calibri" w:hAnsiTheme="minorHAnsi" w:cstheme="minorHAnsi"/>
          <w:sz w:val="22"/>
          <w:szCs w:val="22"/>
        </w:rPr>
        <w:t>PREGÃO ELETRONICO Nº 67/2023</w:t>
      </w:r>
    </w:p>
    <w:p w14:paraId="56100868" w14:textId="3192A5DE" w:rsidR="002F4750" w:rsidRPr="00A544B8" w:rsidRDefault="00CB0528" w:rsidP="00FA7EBB">
      <w:pPr>
        <w:spacing w:after="0"/>
        <w:ind w:left="3828"/>
        <w:jc w:val="both"/>
        <w:rPr>
          <w:rFonts w:asciiTheme="minorHAnsi" w:eastAsia="Calibri" w:hAnsiTheme="minorHAnsi" w:cstheme="minorHAnsi"/>
          <w:sz w:val="22"/>
        </w:rPr>
      </w:pPr>
      <w:r w:rsidRPr="00A544B8">
        <w:rPr>
          <w:rFonts w:asciiTheme="minorHAnsi" w:eastAsia="Calibri" w:hAnsiTheme="minorHAnsi" w:cstheme="minorHAnsi"/>
          <w:sz w:val="22"/>
        </w:rPr>
        <w:t xml:space="preserve">Que, entre si, celebram de um lado, o MUNICÍPIO DE PÉROLA, pessoa jurídica de direito público interno, inscrita CNPJ sob nº </w:t>
      </w:r>
      <w:r w:rsidRPr="00A544B8">
        <w:rPr>
          <w:rFonts w:asciiTheme="minorHAnsi" w:hAnsiTheme="minorHAnsi" w:cstheme="minorHAnsi"/>
          <w:color w:val="000000"/>
          <w:sz w:val="22"/>
        </w:rPr>
        <w:t>81.478.133/0001-70</w:t>
      </w:r>
      <w:r w:rsidRPr="00A544B8">
        <w:rPr>
          <w:rFonts w:asciiTheme="minorHAnsi" w:eastAsia="Calibri" w:hAnsiTheme="minorHAnsi" w:cstheme="minorHAnsi"/>
          <w:sz w:val="22"/>
        </w:rPr>
        <w:t xml:space="preserve">, com sede administrativa na </w:t>
      </w:r>
      <w:r w:rsidRPr="00A544B8">
        <w:rPr>
          <w:rFonts w:asciiTheme="minorHAnsi" w:hAnsiTheme="minorHAnsi" w:cstheme="minorHAnsi"/>
          <w:color w:val="000000"/>
          <w:sz w:val="22"/>
        </w:rPr>
        <w:t>Avenida Dona Pérola Byington, n° 1800, em</w:t>
      </w:r>
      <w:r w:rsidRPr="00A544B8">
        <w:rPr>
          <w:rFonts w:asciiTheme="minorHAnsi" w:eastAsia="Calibri" w:hAnsiTheme="minorHAnsi" w:cstheme="minorHAnsi"/>
          <w:sz w:val="22"/>
        </w:rPr>
        <w:t xml:space="preserve"> PÉROLA - PR, neste ato representada </w:t>
      </w:r>
      <w:r w:rsidRPr="00A544B8">
        <w:rPr>
          <w:rFonts w:asciiTheme="minorHAnsi" w:hAnsiTheme="minorHAnsi" w:cstheme="minorHAnsi"/>
          <w:color w:val="000000"/>
          <w:sz w:val="22"/>
        </w:rPr>
        <w:t xml:space="preserve">pela Prefeita </w:t>
      </w:r>
      <w:r w:rsidRPr="00A544B8">
        <w:rPr>
          <w:rFonts w:asciiTheme="minorHAnsi" w:hAnsiTheme="minorHAnsi" w:cstheme="minorHAnsi"/>
          <w:b/>
          <w:color w:val="000000"/>
          <w:sz w:val="22"/>
        </w:rPr>
        <w:t>VALDETE CARLOS OLIVEIRA GONÇALVES DA CUNHA,</w:t>
      </w:r>
      <w:r w:rsidRPr="00A544B8">
        <w:rPr>
          <w:rFonts w:asciiTheme="minorHAnsi" w:eastAsia="Calibri" w:hAnsiTheme="minorHAnsi" w:cstheme="minorHAnsi"/>
          <w:sz w:val="22"/>
        </w:rPr>
        <w:t xml:space="preserve"> brasileira, casada, agente política, portadora do RG nº. </w:t>
      </w:r>
      <w:r w:rsidRPr="00A544B8">
        <w:rPr>
          <w:rFonts w:asciiTheme="minorHAnsi" w:hAnsiTheme="minorHAnsi" w:cstheme="minorHAnsi"/>
          <w:color w:val="000000"/>
          <w:sz w:val="22"/>
        </w:rPr>
        <w:t>4.015.357-8 SSP/PR</w:t>
      </w:r>
      <w:r w:rsidRPr="00A544B8">
        <w:rPr>
          <w:rFonts w:asciiTheme="minorHAnsi" w:eastAsia="Calibri" w:hAnsiTheme="minorHAnsi" w:cstheme="minorHAnsi"/>
          <w:sz w:val="22"/>
        </w:rPr>
        <w:t xml:space="preserve">, e do CPF. Nº </w:t>
      </w:r>
      <w:r w:rsidRPr="00A544B8">
        <w:rPr>
          <w:rFonts w:asciiTheme="minorHAnsi" w:hAnsiTheme="minorHAnsi" w:cstheme="minorHAnsi"/>
          <w:color w:val="000000"/>
          <w:sz w:val="22"/>
        </w:rPr>
        <w:t>524.098.729-72</w:t>
      </w:r>
      <w:r w:rsidRPr="00A544B8">
        <w:rPr>
          <w:rFonts w:asciiTheme="minorHAnsi" w:eastAsia="Calibri" w:hAnsiTheme="minorHAnsi" w:cstheme="minorHAnsi"/>
          <w:sz w:val="22"/>
        </w:rPr>
        <w:t xml:space="preserve">, residente na Rua Olavo Bilac, cidade de Pérola, Estado do Paraná doravante denominada CONTRATANTE, e de outro a empresa </w:t>
      </w:r>
      <w:r w:rsidRPr="00A544B8">
        <w:rPr>
          <w:rFonts w:asciiTheme="minorHAnsi" w:hAnsiTheme="minorHAnsi" w:cstheme="minorHAnsi"/>
          <w:b/>
          <w:bCs/>
          <w:sz w:val="22"/>
        </w:rPr>
        <w:t>FIPAL DISTRIBUIDORA DE VEICULOS LTDA</w:t>
      </w:r>
      <w:r w:rsidRPr="00A544B8">
        <w:rPr>
          <w:rFonts w:asciiTheme="minorHAnsi" w:eastAsia="Calibri" w:hAnsiTheme="minorHAnsi" w:cstheme="minorHAnsi"/>
          <w:sz w:val="22"/>
        </w:rPr>
        <w:t xml:space="preserve">, inscrita no CNPJ sob nº </w:t>
      </w:r>
      <w:r w:rsidR="002F1933" w:rsidRPr="002F1933">
        <w:rPr>
          <w:rFonts w:asciiTheme="minorHAnsi" w:hAnsiTheme="minorHAnsi" w:cstheme="minorHAnsi"/>
          <w:color w:val="000000"/>
          <w:sz w:val="22"/>
          <w:shd w:val="clear" w:color="auto" w:fill="FFFFFF"/>
        </w:rPr>
        <w:t>77.396.810/0001-33</w:t>
      </w:r>
      <w:r w:rsidRPr="00A544B8">
        <w:rPr>
          <w:rFonts w:asciiTheme="minorHAnsi" w:eastAsia="Calibri" w:hAnsiTheme="minorHAnsi" w:cstheme="minorHAnsi"/>
          <w:sz w:val="22"/>
        </w:rPr>
        <w:t xml:space="preserve">, com sede à Avenida </w:t>
      </w:r>
      <w:r w:rsidR="002F1933">
        <w:rPr>
          <w:rFonts w:asciiTheme="minorHAnsi" w:eastAsia="Calibri" w:hAnsiTheme="minorHAnsi" w:cstheme="minorHAnsi"/>
          <w:sz w:val="22"/>
        </w:rPr>
        <w:t>Brasil</w:t>
      </w:r>
      <w:r w:rsidRPr="00A544B8">
        <w:rPr>
          <w:rFonts w:asciiTheme="minorHAnsi" w:eastAsia="Calibri" w:hAnsiTheme="minorHAnsi" w:cstheme="minorHAnsi"/>
          <w:sz w:val="22"/>
        </w:rPr>
        <w:t xml:space="preserve">, nº </w:t>
      </w:r>
      <w:r w:rsidR="002F1933">
        <w:rPr>
          <w:rFonts w:asciiTheme="minorHAnsi" w:eastAsia="Calibri" w:hAnsiTheme="minorHAnsi" w:cstheme="minorHAnsi"/>
          <w:sz w:val="22"/>
        </w:rPr>
        <w:t>1406</w:t>
      </w:r>
      <w:r w:rsidRPr="00A544B8">
        <w:rPr>
          <w:rFonts w:asciiTheme="minorHAnsi" w:eastAsia="Calibri" w:hAnsiTheme="minorHAnsi" w:cstheme="minorHAnsi"/>
          <w:sz w:val="22"/>
        </w:rPr>
        <w:t xml:space="preserve">, Bairro: </w:t>
      </w:r>
      <w:r w:rsidR="002F1933">
        <w:rPr>
          <w:rFonts w:asciiTheme="minorHAnsi" w:eastAsia="Calibri" w:hAnsiTheme="minorHAnsi" w:cstheme="minorHAnsi"/>
          <w:sz w:val="22"/>
        </w:rPr>
        <w:t>Pacaembu</w:t>
      </w:r>
      <w:r w:rsidRPr="00A544B8">
        <w:rPr>
          <w:rFonts w:asciiTheme="minorHAnsi" w:eastAsia="Calibri" w:hAnsiTheme="minorHAnsi" w:cstheme="minorHAnsi"/>
          <w:sz w:val="22"/>
        </w:rPr>
        <w:t xml:space="preserve">, na cidade de </w:t>
      </w:r>
      <w:r w:rsidR="002F1933">
        <w:rPr>
          <w:rFonts w:asciiTheme="minorHAnsi" w:eastAsia="Calibri" w:hAnsiTheme="minorHAnsi" w:cstheme="minorHAnsi"/>
          <w:sz w:val="22"/>
        </w:rPr>
        <w:t>Cascavel</w:t>
      </w:r>
      <w:r w:rsidRPr="00A544B8">
        <w:rPr>
          <w:rFonts w:asciiTheme="minorHAnsi" w:eastAsia="Calibri" w:hAnsiTheme="minorHAnsi" w:cstheme="minorHAnsi"/>
          <w:sz w:val="22"/>
        </w:rPr>
        <w:t xml:space="preserve">-PR, CEP </w:t>
      </w:r>
      <w:r w:rsidR="002F1933">
        <w:rPr>
          <w:rFonts w:asciiTheme="minorHAnsi" w:eastAsia="Calibri" w:hAnsiTheme="minorHAnsi" w:cstheme="minorHAnsi"/>
          <w:sz w:val="22"/>
        </w:rPr>
        <w:t>85.816-302</w:t>
      </w:r>
      <w:r w:rsidRPr="00A544B8">
        <w:rPr>
          <w:rFonts w:asciiTheme="minorHAnsi" w:eastAsia="Calibri" w:hAnsiTheme="minorHAnsi" w:cstheme="minorHAnsi"/>
          <w:sz w:val="22"/>
        </w:rPr>
        <w:t xml:space="preserve">, doravante denominada CONTRATADA, neste ato representada pelo seu representante legal o Sr. </w:t>
      </w:r>
      <w:r w:rsidRPr="00A544B8">
        <w:rPr>
          <w:rFonts w:asciiTheme="minorHAnsi" w:eastAsia="Calibri" w:hAnsiTheme="minorHAnsi" w:cstheme="minorHAnsi"/>
          <w:b/>
          <w:bCs/>
          <w:sz w:val="22"/>
        </w:rPr>
        <w:t>EDSON ANTONIO DE OLIVEIRA JUNIOR,</w:t>
      </w:r>
      <w:r w:rsidRPr="00A544B8">
        <w:rPr>
          <w:rFonts w:asciiTheme="minorHAnsi" w:eastAsia="Calibri" w:hAnsiTheme="minorHAnsi" w:cstheme="minorHAnsi"/>
          <w:sz w:val="22"/>
        </w:rPr>
        <w:t xml:space="preserve"> brasileiro, casado, empresário, portador da Cédula de Identidade nº 6.222.943-8 SSP/PR, e inscrito no CPF sob nº 020.683.789-57, residente e domiciliada na Rua Fortaleza, nº 4024, Bairro Tropical, na cidade de Cascavel-Pr, resolvem firmar o presente Contrato</w:t>
      </w:r>
      <w:r w:rsidR="002F4750" w:rsidRPr="00A544B8">
        <w:rPr>
          <w:rFonts w:asciiTheme="minorHAnsi" w:eastAsia="Calibri" w:hAnsiTheme="minorHAnsi" w:cstheme="minorHAnsi"/>
          <w:sz w:val="22"/>
        </w:rPr>
        <w:t xml:space="preserve">. </w:t>
      </w:r>
    </w:p>
    <w:p w14:paraId="401F6C27" w14:textId="6B7F1155" w:rsidR="002F4750" w:rsidRPr="00A544B8" w:rsidRDefault="002F4750" w:rsidP="00FA7EBB">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PRIMEIRA - FUNDAMENTAÇÃO:</w:t>
      </w:r>
      <w:r w:rsidRPr="00A544B8">
        <w:rPr>
          <w:rFonts w:asciiTheme="minorHAnsi" w:eastAsia="Calibri" w:hAnsiTheme="minorHAnsi" w:cstheme="minorHAnsi"/>
          <w:sz w:val="22"/>
        </w:rPr>
        <w:t xml:space="preserve"> O presente instrumento é celebrado com fundamento no Pregão n° </w:t>
      </w:r>
      <w:r w:rsidR="00CB0528" w:rsidRPr="00A544B8">
        <w:rPr>
          <w:rFonts w:asciiTheme="minorHAnsi" w:eastAsia="Calibri" w:hAnsiTheme="minorHAnsi" w:cstheme="minorHAnsi"/>
          <w:sz w:val="22"/>
        </w:rPr>
        <w:t>67</w:t>
      </w:r>
      <w:r w:rsidRPr="00A544B8">
        <w:rPr>
          <w:rFonts w:asciiTheme="minorHAnsi" w:eastAsia="Calibri" w:hAnsiTheme="minorHAnsi" w:cstheme="minorHAnsi"/>
          <w:sz w:val="22"/>
        </w:rPr>
        <w:t>/</w:t>
      </w:r>
      <w:r w:rsidR="00646CA4" w:rsidRPr="00A544B8">
        <w:rPr>
          <w:rFonts w:asciiTheme="minorHAnsi" w:eastAsia="Calibri" w:hAnsiTheme="minorHAnsi" w:cstheme="minorHAnsi"/>
          <w:sz w:val="22"/>
        </w:rPr>
        <w:t>202</w:t>
      </w:r>
      <w:r w:rsidR="002F369A" w:rsidRPr="00A544B8">
        <w:rPr>
          <w:rFonts w:asciiTheme="minorHAnsi" w:eastAsia="Calibri" w:hAnsiTheme="minorHAnsi" w:cstheme="minorHAnsi"/>
          <w:sz w:val="22"/>
        </w:rPr>
        <w:t>3,</w:t>
      </w:r>
      <w:r w:rsidR="0054138F" w:rsidRPr="00A544B8">
        <w:rPr>
          <w:rFonts w:asciiTheme="minorHAnsi" w:eastAsia="Calibri" w:hAnsiTheme="minorHAnsi" w:cstheme="minorHAnsi"/>
          <w:sz w:val="22"/>
        </w:rPr>
        <w:t xml:space="preserve"> </w:t>
      </w:r>
      <w:r w:rsidRPr="00A544B8">
        <w:rPr>
          <w:rFonts w:asciiTheme="minorHAnsi" w:eastAsia="Calibri" w:hAnsiTheme="minorHAnsi" w:cstheme="minorHAnsi"/>
          <w:sz w:val="22"/>
        </w:rPr>
        <w:t xml:space="preserve">homologada em </w:t>
      </w:r>
      <w:r w:rsidR="00CB0528" w:rsidRPr="00A544B8">
        <w:rPr>
          <w:rFonts w:asciiTheme="minorHAnsi" w:eastAsia="Calibri" w:hAnsiTheme="minorHAnsi" w:cstheme="minorHAnsi"/>
          <w:sz w:val="22"/>
        </w:rPr>
        <w:t>05 de outubro de 2023</w:t>
      </w:r>
      <w:r w:rsidRPr="00A544B8">
        <w:rPr>
          <w:rFonts w:asciiTheme="minorHAnsi" w:eastAsia="Calibri" w:hAnsiTheme="minorHAnsi" w:cstheme="minorHAnsi"/>
          <w:sz w:val="22"/>
        </w:rPr>
        <w:t xml:space="preserve"> que integram o presente Termo e na Lei nº 8.666/93, alterada pela Lei 8.883/94.</w:t>
      </w:r>
    </w:p>
    <w:p w14:paraId="1084DD00" w14:textId="4A7E8249" w:rsidR="002F4750" w:rsidRPr="00A544B8" w:rsidRDefault="002F4750" w:rsidP="00FA7EBB">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rPr>
      </w:pPr>
      <w:r w:rsidRPr="00A544B8">
        <w:rPr>
          <w:rFonts w:asciiTheme="minorHAnsi" w:eastAsia="Calibri" w:hAnsiTheme="minorHAnsi" w:cstheme="minorHAnsi"/>
          <w:b/>
          <w:sz w:val="22"/>
        </w:rPr>
        <w:t>CLÁUSULA SEGUNDA - DO OBJETO:</w:t>
      </w:r>
      <w:r w:rsidRPr="00A544B8">
        <w:rPr>
          <w:rFonts w:asciiTheme="minorHAnsi" w:eastAsia="Calibri" w:hAnsiTheme="minorHAnsi" w:cstheme="minorHAnsi"/>
          <w:sz w:val="22"/>
        </w:rPr>
        <w:t xml:space="preserve"> </w:t>
      </w:r>
      <w:r w:rsidR="00383F16" w:rsidRPr="00A544B8">
        <w:rPr>
          <w:rFonts w:asciiTheme="minorHAnsi" w:eastAsia="Times New Roman" w:hAnsiTheme="minorHAnsi" w:cstheme="minorHAnsi"/>
          <w:spacing w:val="-2"/>
          <w:sz w:val="22"/>
          <w:lang w:eastAsia="zh-CN"/>
        </w:rPr>
        <w:t>Aquisição de ambulâncias destinadas ao transporte sanitário, com recursos provenientes das Resoluções SESA nº 933/2021 e nº 254/2022</w:t>
      </w:r>
      <w:r w:rsidR="00117E57" w:rsidRPr="00A544B8">
        <w:rPr>
          <w:rFonts w:asciiTheme="minorHAnsi" w:eastAsia="Times New Roman" w:hAnsiTheme="minorHAnsi" w:cstheme="minorHAnsi"/>
          <w:sz w:val="22"/>
        </w:rPr>
        <w:t xml:space="preserve">, conforme quantitativos e especificações constantes </w:t>
      </w:r>
      <w:r w:rsidR="00311916" w:rsidRPr="00A544B8">
        <w:rPr>
          <w:rFonts w:asciiTheme="minorHAnsi" w:eastAsia="Times New Roman" w:hAnsiTheme="minorHAnsi" w:cstheme="minorHAnsi"/>
          <w:sz w:val="22"/>
        </w:rPr>
        <w:t>abaixo:</w:t>
      </w:r>
    </w:p>
    <w:tbl>
      <w:tblPr>
        <w:tblW w:w="10490" w:type="dxa"/>
        <w:tblInd w:w="70" w:type="dxa"/>
        <w:tblLayout w:type="fixed"/>
        <w:tblCellMar>
          <w:left w:w="0" w:type="dxa"/>
          <w:right w:w="0" w:type="dxa"/>
        </w:tblCellMar>
        <w:tblLook w:val="0000" w:firstRow="0" w:lastRow="0" w:firstColumn="0" w:lastColumn="0" w:noHBand="0" w:noVBand="0"/>
      </w:tblPr>
      <w:tblGrid>
        <w:gridCol w:w="567"/>
        <w:gridCol w:w="567"/>
        <w:gridCol w:w="709"/>
        <w:gridCol w:w="709"/>
        <w:gridCol w:w="709"/>
        <w:gridCol w:w="4677"/>
        <w:gridCol w:w="1276"/>
        <w:gridCol w:w="1276"/>
      </w:tblGrid>
      <w:tr w:rsidR="00A544B8" w:rsidRPr="00A544B8" w14:paraId="2A516387" w14:textId="77777777" w:rsidTr="00FA7EBB">
        <w:trPr>
          <w:trHeight w:val="215"/>
        </w:trPr>
        <w:tc>
          <w:tcPr>
            <w:tcW w:w="567"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4145CB1E"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Lote</w:t>
            </w:r>
          </w:p>
        </w:tc>
        <w:tc>
          <w:tcPr>
            <w:tcW w:w="567"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2D8E1A10"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Item</w:t>
            </w:r>
          </w:p>
        </w:tc>
        <w:tc>
          <w:tcPr>
            <w:tcW w:w="709"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3F8A9B53"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Qtde.</w:t>
            </w:r>
          </w:p>
        </w:tc>
        <w:tc>
          <w:tcPr>
            <w:tcW w:w="709"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43758BE1"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Unid.</w:t>
            </w:r>
          </w:p>
        </w:tc>
        <w:tc>
          <w:tcPr>
            <w:tcW w:w="709"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0F841095"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Cód.</w:t>
            </w:r>
          </w:p>
        </w:tc>
        <w:tc>
          <w:tcPr>
            <w:tcW w:w="4677"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587CCF70" w14:textId="77777777" w:rsidR="009D3D21" w:rsidRPr="00A544B8" w:rsidRDefault="009D3D21" w:rsidP="009C26B1">
            <w:pPr>
              <w:tabs>
                <w:tab w:val="left" w:pos="6210"/>
              </w:tabs>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Discriminação</w:t>
            </w:r>
          </w:p>
        </w:tc>
        <w:tc>
          <w:tcPr>
            <w:tcW w:w="1276" w:type="dxa"/>
            <w:tcBorders>
              <w:top w:val="single" w:sz="4" w:space="0" w:color="000000"/>
              <w:left w:val="single" w:sz="4" w:space="0" w:color="000000"/>
              <w:bottom w:val="single" w:sz="4" w:space="0" w:color="000000"/>
              <w:right w:val="nil"/>
            </w:tcBorders>
            <w:shd w:val="clear" w:color="auto" w:fill="C0C0C0"/>
            <w:tcMar>
              <w:left w:w="70" w:type="dxa"/>
              <w:right w:w="70" w:type="dxa"/>
            </w:tcMar>
            <w:vAlign w:val="center"/>
          </w:tcPr>
          <w:p w14:paraId="472ED514"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Valor Máximo Unitário</w:t>
            </w:r>
          </w:p>
        </w:tc>
        <w:tc>
          <w:tcPr>
            <w:tcW w:w="1276" w:type="dxa"/>
            <w:tcBorders>
              <w:top w:val="single" w:sz="4" w:space="0" w:color="000000"/>
              <w:left w:val="single" w:sz="4" w:space="0" w:color="000000"/>
              <w:bottom w:val="single" w:sz="4" w:space="0" w:color="000000"/>
              <w:right w:val="single" w:sz="4" w:space="0" w:color="000000"/>
            </w:tcBorders>
            <w:shd w:val="clear" w:color="auto" w:fill="C0C0C0"/>
            <w:tcMar>
              <w:left w:w="70" w:type="dxa"/>
              <w:right w:w="70" w:type="dxa"/>
            </w:tcMar>
            <w:vAlign w:val="center"/>
          </w:tcPr>
          <w:p w14:paraId="6AB12E7D"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
                <w:bCs/>
                <w:sz w:val="22"/>
                <w:lang w:eastAsia="zh-CN"/>
              </w:rPr>
              <w:t>Valor Total</w:t>
            </w:r>
          </w:p>
        </w:tc>
      </w:tr>
      <w:tr w:rsidR="00A544B8" w:rsidRPr="00A544B8" w14:paraId="6A6CDCF5" w14:textId="77777777" w:rsidTr="00FA7EBB">
        <w:trPr>
          <w:trHeight w:val="215"/>
        </w:trPr>
        <w:tc>
          <w:tcPr>
            <w:tcW w:w="567" w:type="dxa"/>
            <w:tcBorders>
              <w:top w:val="single" w:sz="4" w:space="0" w:color="000000"/>
              <w:left w:val="single" w:sz="4" w:space="0" w:color="000000"/>
              <w:bottom w:val="single" w:sz="4" w:space="0" w:color="000000"/>
              <w:right w:val="nil"/>
            </w:tcBorders>
            <w:tcMar>
              <w:left w:w="70" w:type="dxa"/>
              <w:right w:w="70" w:type="dxa"/>
            </w:tcMar>
            <w:vAlign w:val="center"/>
          </w:tcPr>
          <w:p w14:paraId="0F63FE06"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1</w:t>
            </w:r>
          </w:p>
        </w:tc>
        <w:tc>
          <w:tcPr>
            <w:tcW w:w="567" w:type="dxa"/>
            <w:tcBorders>
              <w:top w:val="single" w:sz="4" w:space="0" w:color="000000"/>
              <w:left w:val="single" w:sz="4" w:space="0" w:color="000000"/>
              <w:bottom w:val="single" w:sz="4" w:space="0" w:color="000000"/>
              <w:right w:val="nil"/>
            </w:tcBorders>
            <w:tcMar>
              <w:left w:w="70" w:type="dxa"/>
              <w:right w:w="70" w:type="dxa"/>
            </w:tcMar>
            <w:vAlign w:val="center"/>
          </w:tcPr>
          <w:p w14:paraId="0A14E6B4"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1</w:t>
            </w:r>
          </w:p>
        </w:tc>
        <w:tc>
          <w:tcPr>
            <w:tcW w:w="709" w:type="dxa"/>
            <w:tcBorders>
              <w:top w:val="single" w:sz="4" w:space="0" w:color="000000"/>
              <w:left w:val="single" w:sz="4" w:space="0" w:color="000000"/>
              <w:bottom w:val="single" w:sz="4" w:space="0" w:color="000000"/>
              <w:right w:val="nil"/>
            </w:tcBorders>
            <w:tcMar>
              <w:left w:w="70" w:type="dxa"/>
              <w:right w:w="70" w:type="dxa"/>
            </w:tcMar>
            <w:vAlign w:val="center"/>
          </w:tcPr>
          <w:p w14:paraId="5EE3358B"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3</w:t>
            </w:r>
          </w:p>
        </w:tc>
        <w:tc>
          <w:tcPr>
            <w:tcW w:w="709" w:type="dxa"/>
            <w:tcBorders>
              <w:top w:val="single" w:sz="4" w:space="0" w:color="000000"/>
              <w:left w:val="single" w:sz="4" w:space="0" w:color="000000"/>
              <w:bottom w:val="single" w:sz="4" w:space="0" w:color="000000"/>
              <w:right w:val="nil"/>
            </w:tcBorders>
            <w:tcMar>
              <w:left w:w="70" w:type="dxa"/>
              <w:right w:w="70" w:type="dxa"/>
            </w:tcMar>
            <w:vAlign w:val="center"/>
          </w:tcPr>
          <w:p w14:paraId="4D8A1180"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UN</w:t>
            </w:r>
          </w:p>
        </w:tc>
        <w:tc>
          <w:tcPr>
            <w:tcW w:w="709" w:type="dxa"/>
            <w:tcBorders>
              <w:top w:val="single" w:sz="4" w:space="0" w:color="000000"/>
              <w:left w:val="single" w:sz="4" w:space="0" w:color="000000"/>
              <w:bottom w:val="single" w:sz="4" w:space="0" w:color="000000"/>
              <w:right w:val="nil"/>
            </w:tcBorders>
            <w:tcMar>
              <w:left w:w="70" w:type="dxa"/>
              <w:right w:w="70" w:type="dxa"/>
            </w:tcMar>
            <w:vAlign w:val="center"/>
          </w:tcPr>
          <w:p w14:paraId="44CE4CF1" w14:textId="77777777"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29952</w:t>
            </w:r>
          </w:p>
        </w:tc>
        <w:tc>
          <w:tcPr>
            <w:tcW w:w="4677" w:type="dxa"/>
            <w:tcBorders>
              <w:top w:val="single" w:sz="4" w:space="0" w:color="000000"/>
              <w:left w:val="single" w:sz="4" w:space="0" w:color="000000"/>
              <w:bottom w:val="single" w:sz="4" w:space="0" w:color="000000"/>
              <w:right w:val="nil"/>
            </w:tcBorders>
            <w:tcMar>
              <w:left w:w="70" w:type="dxa"/>
              <w:right w:w="70" w:type="dxa"/>
            </w:tcMar>
          </w:tcPr>
          <w:p w14:paraId="396A938A" w14:textId="706A9FD6" w:rsidR="009D3D21" w:rsidRPr="00A544B8" w:rsidRDefault="009D3D21" w:rsidP="009C26B1">
            <w:pPr>
              <w:tabs>
                <w:tab w:val="left" w:pos="6340"/>
              </w:tabs>
              <w:suppressAutoHyphens/>
              <w:autoSpaceDE w:val="0"/>
              <w:autoSpaceDN w:val="0"/>
              <w:adjustRightInd w:val="0"/>
              <w:spacing w:after="0" w:line="240" w:lineRule="auto"/>
              <w:jc w:val="both"/>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sz w:val="22"/>
                <w:lang w:eastAsia="zh-CN"/>
              </w:rPr>
              <w:t>Veículo furgão Ambulância, ano mínimo 2023, Ar condicionado, Banco do motorista reclinável e regulagem de altura, Controle de estabilidade, Assistente de subida em rampa (Hill Holder), Cintos de segurança retráteis de três pontos com regulagem de altura para motorista e passageiro, Air bags motorista e passageiro, Ajustes do volante altura e profundidade, Vidros e retrovisores elétricos, Computador de bordo, direção hidráulica, elétrica ou eletro hidráulico, potência mínima 1.5 turbo diesel com 120 CV, Altura mínima do veículo (mm): 1.975, Capacidade de carga mínima: 1500kg, Entre - Eixos mínimo do veículo (mm): 3.275, Largura mínima do veículo (mm): 2.204, Comprimento mínimo do veículo (mm)</w:t>
            </w:r>
            <w:r w:rsidR="00600458" w:rsidRPr="00A544B8">
              <w:rPr>
                <w:rFonts w:asciiTheme="minorHAnsi" w:eastAsia="Times New Roman" w:hAnsiTheme="minorHAnsi" w:cstheme="minorHAnsi"/>
                <w:sz w:val="22"/>
                <w:lang w:eastAsia="zh-CN"/>
              </w:rPr>
              <w:t xml:space="preserve">. </w:t>
            </w:r>
            <w:r w:rsidR="00600458" w:rsidRPr="00A544B8">
              <w:rPr>
                <w:rFonts w:asciiTheme="minorHAnsi" w:hAnsiTheme="minorHAnsi" w:cstheme="minorHAnsi"/>
                <w:sz w:val="22"/>
              </w:rPr>
              <w:t>Marca: FIAT – Modelo: Scudo Cargo 2023.</w:t>
            </w:r>
          </w:p>
        </w:tc>
        <w:tc>
          <w:tcPr>
            <w:tcW w:w="1276" w:type="dxa"/>
            <w:tcBorders>
              <w:top w:val="single" w:sz="4" w:space="0" w:color="000000"/>
              <w:left w:val="single" w:sz="4" w:space="0" w:color="000000"/>
              <w:bottom w:val="single" w:sz="4" w:space="0" w:color="000000"/>
              <w:right w:val="nil"/>
            </w:tcBorders>
            <w:tcMar>
              <w:left w:w="70" w:type="dxa"/>
              <w:right w:w="70" w:type="dxa"/>
            </w:tcMar>
            <w:vAlign w:val="center"/>
          </w:tcPr>
          <w:p w14:paraId="48AAF4BE" w14:textId="5C24142C"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eastAsia="Times New Roman" w:hAnsiTheme="minorHAnsi" w:cstheme="minorHAnsi"/>
                <w:bCs/>
                <w:sz w:val="22"/>
                <w:lang w:eastAsia="zh-CN"/>
              </w:rPr>
              <w:t>226.633,00</w:t>
            </w:r>
          </w:p>
        </w:tc>
        <w:tc>
          <w:tcPr>
            <w:tcW w:w="1276"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17BEE2B" w14:textId="3534F605" w:rsidR="009D3D21" w:rsidRPr="00A544B8" w:rsidRDefault="009D3D21" w:rsidP="009C26B1">
            <w:pPr>
              <w:suppressAutoHyphens/>
              <w:autoSpaceDE w:val="0"/>
              <w:autoSpaceDN w:val="0"/>
              <w:adjustRightInd w:val="0"/>
              <w:spacing w:after="0" w:line="240" w:lineRule="auto"/>
              <w:jc w:val="center"/>
              <w:textAlignment w:val="baseline"/>
              <w:rPr>
                <w:rFonts w:asciiTheme="minorHAnsi" w:eastAsia="Times New Roman" w:hAnsiTheme="minorHAnsi" w:cstheme="minorHAnsi"/>
                <w:sz w:val="22"/>
                <w:lang w:eastAsia="zh-CN"/>
              </w:rPr>
            </w:pPr>
            <w:r w:rsidRPr="00A544B8">
              <w:rPr>
                <w:rFonts w:asciiTheme="minorHAnsi" w:hAnsiTheme="minorHAnsi" w:cstheme="minorHAnsi"/>
                <w:sz w:val="22"/>
              </w:rPr>
              <w:t>679.899,00</w:t>
            </w:r>
          </w:p>
        </w:tc>
      </w:tr>
    </w:tbl>
    <w:p w14:paraId="46F90143"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TERCEIRA - DA DOCUMENTAÇÃO CONTRATUAL</w:t>
      </w:r>
      <w:r w:rsidRPr="00A544B8">
        <w:rPr>
          <w:rFonts w:asciiTheme="minorHAnsi" w:eastAsia="Calibri" w:hAnsiTheme="minorHAnsi" w:cstheme="minorHAnsi"/>
          <w:sz w:val="22"/>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293E7392" w14:textId="353BCA3D"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lastRenderedPageBreak/>
        <w:t>CLÁUSULA QUARTA - DO VALOR</w:t>
      </w:r>
      <w:r w:rsidRPr="00A544B8">
        <w:rPr>
          <w:rFonts w:asciiTheme="minorHAnsi" w:eastAsia="Calibri" w:hAnsiTheme="minorHAnsi" w:cstheme="minorHAnsi"/>
          <w:sz w:val="22"/>
        </w:rPr>
        <w:t xml:space="preserve">: O valor total objeto do contrato importa em R$ </w:t>
      </w:r>
      <w:r w:rsidR="00CB0528" w:rsidRPr="00A544B8">
        <w:rPr>
          <w:rFonts w:asciiTheme="minorHAnsi" w:hAnsiTheme="minorHAnsi" w:cstheme="minorHAnsi"/>
          <w:sz w:val="22"/>
        </w:rPr>
        <w:t>679.899,00</w:t>
      </w:r>
      <w:r w:rsidR="00CB0528" w:rsidRPr="00A544B8">
        <w:rPr>
          <w:rFonts w:asciiTheme="minorHAnsi" w:eastAsia="Calibri" w:hAnsiTheme="minorHAnsi" w:cstheme="minorHAnsi"/>
          <w:sz w:val="22"/>
        </w:rPr>
        <w:t xml:space="preserve"> </w:t>
      </w:r>
      <w:r w:rsidRPr="00A544B8">
        <w:rPr>
          <w:rFonts w:asciiTheme="minorHAnsi" w:eastAsia="Calibri" w:hAnsiTheme="minorHAnsi" w:cstheme="minorHAnsi"/>
          <w:sz w:val="22"/>
        </w:rPr>
        <w:t>(</w:t>
      </w:r>
      <w:r w:rsidR="00CB0528" w:rsidRPr="00A544B8">
        <w:rPr>
          <w:rFonts w:asciiTheme="minorHAnsi" w:eastAsia="Calibri" w:hAnsiTheme="minorHAnsi" w:cstheme="minorHAnsi"/>
          <w:sz w:val="22"/>
        </w:rPr>
        <w:t>seiscentos e setenta e nove mil, oitocentos e noventa e nove</w:t>
      </w:r>
      <w:r w:rsidRPr="00A544B8">
        <w:rPr>
          <w:rFonts w:asciiTheme="minorHAnsi" w:eastAsia="Calibri" w:hAnsiTheme="minorHAnsi" w:cstheme="minorHAnsi"/>
          <w:sz w:val="22"/>
        </w:rPr>
        <w:t xml:space="preserve"> reais).</w:t>
      </w:r>
    </w:p>
    <w:p w14:paraId="5BE47118" w14:textId="3A09224A"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Parágrafo Primeiro:</w:t>
      </w:r>
      <w:r w:rsidRPr="00A544B8">
        <w:rPr>
          <w:rFonts w:asciiTheme="minorHAnsi" w:eastAsia="Calibri" w:hAnsiTheme="minorHAnsi" w:cstheme="minorHAnsi"/>
          <w:sz w:val="22"/>
        </w:rPr>
        <w:t xml:space="preserve"> </w:t>
      </w:r>
      <w:r w:rsidR="006243AE" w:rsidRPr="00A544B8">
        <w:rPr>
          <w:rFonts w:asciiTheme="minorHAnsi" w:eastAsia="Calibri" w:hAnsiTheme="minorHAnsi" w:cstheme="minorHAnsi"/>
          <w:sz w:val="22"/>
        </w:rPr>
        <w:t xml:space="preserve">O pagamento será efetuado </w:t>
      </w:r>
      <w:r w:rsidR="006243AE" w:rsidRPr="00A544B8">
        <w:rPr>
          <w:rFonts w:asciiTheme="minorHAnsi" w:eastAsia="Calibri" w:hAnsiTheme="minorHAnsi" w:cstheme="minorHAnsi"/>
          <w:sz w:val="22"/>
          <w:lang w:eastAsia="pt-BR"/>
        </w:rPr>
        <w:t xml:space="preserve">após </w:t>
      </w:r>
      <w:r w:rsidR="00BB3CD6" w:rsidRPr="00A544B8">
        <w:rPr>
          <w:rFonts w:asciiTheme="minorHAnsi" w:eastAsia="Calibri" w:hAnsiTheme="minorHAnsi" w:cstheme="minorHAnsi"/>
          <w:sz w:val="22"/>
          <w:lang w:eastAsia="pt-BR"/>
        </w:rPr>
        <w:t xml:space="preserve">a entrega do objeto, </w:t>
      </w:r>
      <w:r w:rsidR="006243AE" w:rsidRPr="00A544B8">
        <w:rPr>
          <w:rFonts w:asciiTheme="minorHAnsi" w:eastAsia="Calibri" w:hAnsiTheme="minorHAnsi" w:cstheme="minorHAnsi"/>
          <w:sz w:val="22"/>
          <w:lang w:eastAsia="pt-BR"/>
        </w:rPr>
        <w:t>emissão da nota fiscal</w:t>
      </w:r>
      <w:r w:rsidR="006243AE" w:rsidRPr="00A544B8">
        <w:rPr>
          <w:rFonts w:asciiTheme="minorHAnsi" w:hAnsiTheme="minorHAnsi" w:cstheme="minorHAnsi"/>
          <w:sz w:val="22"/>
          <w:lang w:eastAsia="pt-BR"/>
        </w:rPr>
        <w:t xml:space="preserve">, </w:t>
      </w:r>
      <w:r w:rsidR="00BB3CD6" w:rsidRPr="00A544B8">
        <w:rPr>
          <w:rFonts w:asciiTheme="minorHAnsi" w:hAnsiTheme="minorHAnsi" w:cstheme="minorHAnsi"/>
          <w:sz w:val="22"/>
          <w:lang w:eastAsia="pt-BR"/>
        </w:rPr>
        <w:t xml:space="preserve">autorização do </w:t>
      </w:r>
      <w:r w:rsidR="006243AE" w:rsidRPr="00A544B8">
        <w:rPr>
          <w:rFonts w:asciiTheme="minorHAnsi" w:eastAsia="Calibri" w:hAnsiTheme="minorHAnsi" w:cstheme="minorHAnsi"/>
          <w:sz w:val="22"/>
        </w:rPr>
        <w:t xml:space="preserve">órgão interessado e </w:t>
      </w:r>
      <w:r w:rsidR="006243AE" w:rsidRPr="00A544B8">
        <w:rPr>
          <w:rFonts w:asciiTheme="minorHAnsi" w:hAnsiTheme="minorHAnsi" w:cstheme="minorHAnsi"/>
          <w:iCs/>
          <w:sz w:val="22"/>
        </w:rPr>
        <w:t xml:space="preserve">liberação </w:t>
      </w:r>
      <w:r w:rsidR="002F406A" w:rsidRPr="00A544B8">
        <w:rPr>
          <w:rFonts w:asciiTheme="minorHAnsi" w:hAnsiTheme="minorHAnsi" w:cstheme="minorHAnsi"/>
          <w:iCs/>
          <w:sz w:val="22"/>
        </w:rPr>
        <w:t>de recursos financeiros junto à Secretaria de Estado da Saúde do Paraná - SESA e a tesouraria do Município de Pérola</w:t>
      </w:r>
      <w:r w:rsidR="00311916" w:rsidRPr="00A544B8">
        <w:rPr>
          <w:rFonts w:asciiTheme="minorHAnsi" w:hAnsiTheme="minorHAnsi" w:cstheme="minorHAnsi"/>
          <w:sz w:val="22"/>
        </w:rPr>
        <w:t>.</w:t>
      </w:r>
    </w:p>
    <w:p w14:paraId="65D38361"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Parágrafo Segundo</w:t>
      </w:r>
      <w:r w:rsidRPr="00A544B8">
        <w:rPr>
          <w:rFonts w:asciiTheme="minorHAnsi" w:eastAsia="Calibri" w:hAnsiTheme="minorHAnsi" w:cstheme="minorHAnsi"/>
          <w:sz w:val="22"/>
        </w:rPr>
        <w:t xml:space="preserve">: A liberação do pagamento ficará condicionada à regularidade do fornecedor, perante o FGTS e INSS. </w:t>
      </w:r>
    </w:p>
    <w:p w14:paraId="7E63FC06" w14:textId="1ADF726A" w:rsidR="00DF430D" w:rsidRPr="00A544B8" w:rsidRDefault="002F4750" w:rsidP="00A544B8">
      <w:pPr>
        <w:tabs>
          <w:tab w:val="left" w:pos="993"/>
        </w:tabs>
        <w:overflowPunct w:val="0"/>
        <w:autoSpaceDE w:val="0"/>
        <w:autoSpaceDN w:val="0"/>
        <w:adjustRightInd w:val="0"/>
        <w:spacing w:after="0"/>
        <w:ind w:right="-1"/>
        <w:jc w:val="both"/>
        <w:textAlignment w:val="baseline"/>
        <w:rPr>
          <w:rFonts w:asciiTheme="minorHAnsi" w:eastAsia="Times New Roman" w:hAnsiTheme="minorHAnsi" w:cstheme="minorHAnsi"/>
          <w:sz w:val="22"/>
        </w:rPr>
      </w:pPr>
      <w:r w:rsidRPr="00A544B8">
        <w:rPr>
          <w:rFonts w:asciiTheme="minorHAnsi" w:eastAsia="Calibri" w:hAnsiTheme="minorHAnsi" w:cstheme="minorHAnsi"/>
          <w:b/>
          <w:sz w:val="22"/>
        </w:rPr>
        <w:t>Parágrafo Terceiro:</w:t>
      </w:r>
      <w:r w:rsidRPr="00A544B8">
        <w:rPr>
          <w:rFonts w:asciiTheme="minorHAnsi" w:eastAsia="Calibri" w:hAnsiTheme="minorHAnsi" w:cstheme="minorHAnsi"/>
          <w:sz w:val="22"/>
        </w:rPr>
        <w:t xml:space="preserve"> </w:t>
      </w:r>
      <w:r w:rsidR="006243AE" w:rsidRPr="00A544B8">
        <w:rPr>
          <w:rFonts w:asciiTheme="minorHAnsi" w:hAnsiTheme="minorHAnsi" w:cstheme="minorHAnsi"/>
          <w:sz w:val="22"/>
        </w:rPr>
        <w:t xml:space="preserve">A empresa contratada deverá efetuar </w:t>
      </w:r>
      <w:r w:rsidR="00691E06" w:rsidRPr="00A544B8">
        <w:rPr>
          <w:rFonts w:asciiTheme="minorHAnsi" w:hAnsiTheme="minorHAnsi" w:cstheme="minorHAnsi"/>
          <w:sz w:val="22"/>
        </w:rPr>
        <w:t>a entrega do veículo mediante</w:t>
      </w:r>
      <w:r w:rsidR="006243AE" w:rsidRPr="00A544B8">
        <w:rPr>
          <w:rFonts w:asciiTheme="minorHAnsi" w:hAnsiTheme="minorHAnsi" w:cstheme="minorHAnsi"/>
          <w:sz w:val="22"/>
        </w:rPr>
        <w:t xml:space="preserve"> autorização expedida pelo setor responsável, </w:t>
      </w:r>
      <w:r w:rsidR="006243AE" w:rsidRPr="00A544B8">
        <w:rPr>
          <w:rFonts w:asciiTheme="minorHAnsi" w:eastAsia="Calibri" w:hAnsiTheme="minorHAnsi" w:cstheme="minorHAnsi"/>
          <w:sz w:val="22"/>
        </w:rPr>
        <w:t>correndo por conta da Contratada as despesas de seguros, transporte, tributos, encargos trabalhistas e previdenciários decorrentes do fornecimento.</w:t>
      </w:r>
    </w:p>
    <w:p w14:paraId="5CC85F93" w14:textId="596ED062" w:rsidR="002F4750" w:rsidRPr="00A544B8" w:rsidRDefault="002F4750" w:rsidP="00A544B8">
      <w:pPr>
        <w:tabs>
          <w:tab w:val="left" w:pos="993"/>
        </w:tabs>
        <w:overflowPunct w:val="0"/>
        <w:autoSpaceDE w:val="0"/>
        <w:autoSpaceDN w:val="0"/>
        <w:adjustRightInd w:val="0"/>
        <w:spacing w:after="0"/>
        <w:ind w:right="-1"/>
        <w:jc w:val="both"/>
        <w:textAlignment w:val="baseline"/>
        <w:rPr>
          <w:rFonts w:asciiTheme="minorHAnsi" w:eastAsia="Times New Roman" w:hAnsiTheme="minorHAnsi" w:cstheme="minorHAnsi"/>
          <w:sz w:val="22"/>
        </w:rPr>
      </w:pPr>
      <w:r w:rsidRPr="00A544B8">
        <w:rPr>
          <w:rFonts w:asciiTheme="minorHAnsi" w:eastAsia="Calibri" w:hAnsiTheme="minorHAnsi" w:cstheme="minorHAnsi"/>
          <w:b/>
          <w:sz w:val="22"/>
        </w:rPr>
        <w:t>CLÁUSULA QUINTA- VIGÊNCIA</w:t>
      </w:r>
      <w:r w:rsidRPr="00A544B8">
        <w:rPr>
          <w:rFonts w:asciiTheme="minorHAnsi" w:eastAsia="Calibri" w:hAnsiTheme="minorHAnsi" w:cstheme="minorHAnsi"/>
          <w:sz w:val="22"/>
        </w:rPr>
        <w:t xml:space="preserve"> - O presente Contrato terá vigência até </w:t>
      </w:r>
      <w:r w:rsidR="000547BE" w:rsidRPr="00A544B8">
        <w:rPr>
          <w:rFonts w:asciiTheme="minorHAnsi" w:eastAsia="Calibri" w:hAnsiTheme="minorHAnsi" w:cstheme="minorHAnsi"/>
          <w:sz w:val="22"/>
        </w:rPr>
        <w:t>05/10/2024</w:t>
      </w:r>
      <w:r w:rsidRPr="00A544B8">
        <w:rPr>
          <w:rFonts w:asciiTheme="minorHAnsi" w:eastAsia="Calibri" w:hAnsiTheme="minorHAnsi" w:cstheme="minorHAnsi"/>
          <w:sz w:val="22"/>
        </w:rPr>
        <w:t>, iniciando-se na data de assinatura do presente contrato, podendo ser prorrogado por períodos sucessivos ocorrendo interesse da Administração.</w:t>
      </w:r>
    </w:p>
    <w:p w14:paraId="7855DEBF" w14:textId="77777777" w:rsidR="00641D3A"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SEXTA – DOS RECURSOS ORÇAMENTÁRIOS</w:t>
      </w:r>
      <w:r w:rsidRPr="00A544B8">
        <w:rPr>
          <w:rFonts w:asciiTheme="minorHAnsi" w:eastAsia="Calibri" w:hAnsiTheme="minorHAnsi" w:cstheme="minorHAnsi"/>
          <w:sz w:val="22"/>
        </w:rPr>
        <w:t>: As despesas decorrentes do presente contrato correrão por conta da dotação orçamentária</w:t>
      </w:r>
      <w:r w:rsidR="00641D3A" w:rsidRPr="00A544B8">
        <w:rPr>
          <w:rFonts w:asciiTheme="minorHAnsi" w:eastAsia="Calibri" w:hAnsiTheme="minorHAnsi" w:cstheme="minorHAnsi"/>
          <w:sz w:val="22"/>
        </w:rPr>
        <w:t>:</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413"/>
        <w:gridCol w:w="1105"/>
        <w:gridCol w:w="1418"/>
        <w:gridCol w:w="1417"/>
        <w:gridCol w:w="1559"/>
        <w:gridCol w:w="1418"/>
        <w:gridCol w:w="1134"/>
      </w:tblGrid>
      <w:tr w:rsidR="00641D3A" w:rsidRPr="00A544B8" w14:paraId="26732F5D" w14:textId="77777777" w:rsidTr="00641D3A">
        <w:trPr>
          <w:trHeight w:val="431"/>
        </w:trPr>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C3A9401"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DESPESA PRINCIPAL</w:t>
            </w:r>
          </w:p>
        </w:tc>
        <w:tc>
          <w:tcPr>
            <w:tcW w:w="14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4CF79A"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DESDOBRADA</w:t>
            </w:r>
          </w:p>
        </w:tc>
        <w:tc>
          <w:tcPr>
            <w:tcW w:w="11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C3B7EC"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ORGÃO</w:t>
            </w:r>
          </w:p>
          <w:p w14:paraId="04739EA5"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UNIDADE</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99E579"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FUNCIONAL</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tcPr>
          <w:p w14:paraId="45054260"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PROJETO</w:t>
            </w:r>
          </w:p>
          <w:p w14:paraId="75D03A88"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ATIVIDADE</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062758E"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NATUREZA</w:t>
            </w:r>
          </w:p>
          <w:p w14:paraId="6C44B60E"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DA DESPESA</w:t>
            </w: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23091F63"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FONTE DE</w:t>
            </w:r>
          </w:p>
          <w:p w14:paraId="3005ECD0" w14:textId="77777777" w:rsidR="00641D3A" w:rsidRPr="00A544B8" w:rsidRDefault="00641D3A" w:rsidP="00A544B8">
            <w:pPr>
              <w:pStyle w:val="Ttulo"/>
              <w:rPr>
                <w:rStyle w:val="st1"/>
                <w:rFonts w:asciiTheme="minorHAnsi" w:hAnsiTheme="minorHAnsi" w:cstheme="minorHAnsi"/>
                <w:b w:val="0"/>
                <w:sz w:val="18"/>
                <w:szCs w:val="18"/>
              </w:rPr>
            </w:pPr>
            <w:r w:rsidRPr="00A544B8">
              <w:rPr>
                <w:rStyle w:val="st1"/>
                <w:rFonts w:asciiTheme="minorHAnsi" w:hAnsiTheme="minorHAnsi" w:cstheme="minorHAnsi"/>
                <w:sz w:val="18"/>
                <w:szCs w:val="18"/>
              </w:rPr>
              <w:t>RECURSO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E5AA4DA" w14:textId="77777777" w:rsidR="00641D3A" w:rsidRPr="00A544B8" w:rsidRDefault="00641D3A" w:rsidP="00A544B8">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RESERVA</w:t>
            </w:r>
          </w:p>
        </w:tc>
      </w:tr>
      <w:tr w:rsidR="00641D3A" w:rsidRPr="00A544B8" w14:paraId="7C8AD18A" w14:textId="77777777" w:rsidTr="00641D3A">
        <w:tc>
          <w:tcPr>
            <w:tcW w:w="1026" w:type="dxa"/>
            <w:tcBorders>
              <w:top w:val="single" w:sz="4" w:space="0" w:color="auto"/>
              <w:left w:val="single" w:sz="4" w:space="0" w:color="auto"/>
              <w:bottom w:val="single" w:sz="4" w:space="0" w:color="auto"/>
              <w:right w:val="single" w:sz="4" w:space="0" w:color="auto"/>
            </w:tcBorders>
            <w:vAlign w:val="center"/>
          </w:tcPr>
          <w:p w14:paraId="2BECD97B"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2457</w:t>
            </w:r>
          </w:p>
        </w:tc>
        <w:tc>
          <w:tcPr>
            <w:tcW w:w="1413" w:type="dxa"/>
            <w:tcBorders>
              <w:top w:val="single" w:sz="4" w:space="0" w:color="auto"/>
              <w:left w:val="single" w:sz="4" w:space="0" w:color="auto"/>
              <w:bottom w:val="single" w:sz="4" w:space="0" w:color="auto"/>
              <w:right w:val="single" w:sz="4" w:space="0" w:color="auto"/>
            </w:tcBorders>
            <w:vAlign w:val="center"/>
          </w:tcPr>
          <w:p w14:paraId="385FFD3B"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2778</w:t>
            </w:r>
          </w:p>
        </w:tc>
        <w:tc>
          <w:tcPr>
            <w:tcW w:w="1105" w:type="dxa"/>
            <w:tcBorders>
              <w:top w:val="single" w:sz="4" w:space="0" w:color="auto"/>
              <w:left w:val="single" w:sz="4" w:space="0" w:color="auto"/>
              <w:bottom w:val="single" w:sz="4" w:space="0" w:color="auto"/>
              <w:right w:val="single" w:sz="4" w:space="0" w:color="auto"/>
            </w:tcBorders>
            <w:vAlign w:val="center"/>
          </w:tcPr>
          <w:p w14:paraId="55828717"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08.02</w:t>
            </w:r>
          </w:p>
        </w:tc>
        <w:tc>
          <w:tcPr>
            <w:tcW w:w="1418" w:type="dxa"/>
            <w:tcBorders>
              <w:top w:val="single" w:sz="4" w:space="0" w:color="auto"/>
              <w:left w:val="single" w:sz="4" w:space="0" w:color="auto"/>
              <w:bottom w:val="single" w:sz="4" w:space="0" w:color="auto"/>
              <w:right w:val="single" w:sz="4" w:space="0" w:color="auto"/>
            </w:tcBorders>
            <w:vAlign w:val="center"/>
          </w:tcPr>
          <w:p w14:paraId="0B856236"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10.301.0010</w:t>
            </w:r>
          </w:p>
        </w:tc>
        <w:tc>
          <w:tcPr>
            <w:tcW w:w="1417" w:type="dxa"/>
            <w:tcBorders>
              <w:top w:val="single" w:sz="4" w:space="0" w:color="auto"/>
              <w:left w:val="single" w:sz="4" w:space="0" w:color="auto"/>
              <w:bottom w:val="single" w:sz="4" w:space="0" w:color="auto"/>
              <w:right w:val="single" w:sz="4" w:space="0" w:color="auto"/>
            </w:tcBorders>
            <w:vAlign w:val="center"/>
          </w:tcPr>
          <w:p w14:paraId="171577D4"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3092</w:t>
            </w:r>
          </w:p>
        </w:tc>
        <w:tc>
          <w:tcPr>
            <w:tcW w:w="1559" w:type="dxa"/>
            <w:tcBorders>
              <w:top w:val="single" w:sz="4" w:space="0" w:color="auto"/>
              <w:left w:val="single" w:sz="4" w:space="0" w:color="auto"/>
              <w:bottom w:val="single" w:sz="4" w:space="0" w:color="auto"/>
              <w:right w:val="single" w:sz="4" w:space="0" w:color="auto"/>
            </w:tcBorders>
          </w:tcPr>
          <w:p w14:paraId="2DA2BB10"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4.4.90.52.52</w:t>
            </w:r>
          </w:p>
        </w:tc>
        <w:tc>
          <w:tcPr>
            <w:tcW w:w="1418" w:type="dxa"/>
            <w:tcBorders>
              <w:top w:val="single" w:sz="4" w:space="0" w:color="auto"/>
              <w:left w:val="single" w:sz="4" w:space="0" w:color="auto"/>
              <w:bottom w:val="single" w:sz="4" w:space="0" w:color="auto"/>
              <w:right w:val="single" w:sz="4" w:space="0" w:color="auto"/>
            </w:tcBorders>
          </w:tcPr>
          <w:p w14:paraId="56EF0D62"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3518</w:t>
            </w:r>
          </w:p>
        </w:tc>
        <w:tc>
          <w:tcPr>
            <w:tcW w:w="1134" w:type="dxa"/>
            <w:tcBorders>
              <w:top w:val="single" w:sz="4" w:space="0" w:color="auto"/>
              <w:left w:val="single" w:sz="4" w:space="0" w:color="auto"/>
              <w:bottom w:val="single" w:sz="4" w:space="0" w:color="auto"/>
              <w:right w:val="single" w:sz="4" w:space="0" w:color="auto"/>
            </w:tcBorders>
          </w:tcPr>
          <w:p w14:paraId="2BE147C3" w14:textId="77777777" w:rsidR="00641D3A" w:rsidRPr="00A544B8" w:rsidRDefault="00641D3A" w:rsidP="00641D3A">
            <w:pPr>
              <w:pStyle w:val="Ttulo"/>
              <w:rPr>
                <w:rStyle w:val="st1"/>
                <w:rFonts w:asciiTheme="minorHAnsi" w:hAnsiTheme="minorHAnsi" w:cstheme="minorHAnsi"/>
                <w:sz w:val="18"/>
                <w:szCs w:val="18"/>
              </w:rPr>
            </w:pPr>
            <w:r w:rsidRPr="00A544B8">
              <w:rPr>
                <w:rStyle w:val="st1"/>
                <w:rFonts w:asciiTheme="minorHAnsi" w:hAnsiTheme="minorHAnsi" w:cstheme="minorHAnsi"/>
                <w:sz w:val="18"/>
                <w:szCs w:val="18"/>
              </w:rPr>
              <w:t>1514</w:t>
            </w:r>
          </w:p>
        </w:tc>
      </w:tr>
    </w:tbl>
    <w:p w14:paraId="6267649E" w14:textId="0A32BF3B" w:rsidR="002F4750" w:rsidRPr="00A544B8" w:rsidRDefault="002F4750" w:rsidP="00641D3A">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 xml:space="preserve"> </w:t>
      </w:r>
      <w:r w:rsidRPr="00A544B8">
        <w:rPr>
          <w:rFonts w:asciiTheme="minorHAnsi" w:eastAsia="Calibri" w:hAnsiTheme="minorHAnsi" w:cstheme="minorHAnsi"/>
          <w:b/>
          <w:sz w:val="22"/>
        </w:rPr>
        <w:t xml:space="preserve">CLÁUSULA </w:t>
      </w:r>
      <w:r w:rsidR="004A70E8" w:rsidRPr="00A544B8">
        <w:rPr>
          <w:rFonts w:asciiTheme="minorHAnsi" w:eastAsia="Calibri" w:hAnsiTheme="minorHAnsi" w:cstheme="minorHAnsi"/>
          <w:b/>
          <w:sz w:val="22"/>
        </w:rPr>
        <w:t>SÉTIMA</w:t>
      </w:r>
      <w:r w:rsidRPr="00A544B8">
        <w:rPr>
          <w:rFonts w:asciiTheme="minorHAnsi" w:eastAsia="Calibri" w:hAnsiTheme="minorHAnsi" w:cstheme="minorHAnsi"/>
          <w:b/>
          <w:sz w:val="22"/>
        </w:rPr>
        <w:t>:</w:t>
      </w:r>
      <w:r w:rsidRPr="00A544B8">
        <w:rPr>
          <w:rFonts w:asciiTheme="minorHAnsi" w:eastAsia="Calibri" w:hAnsiTheme="minorHAnsi" w:cstheme="minorHAnsi"/>
          <w:sz w:val="22"/>
        </w:rPr>
        <w:t xml:space="preserve"> São as seguintes as obrigações das partes neste contrato:</w:t>
      </w:r>
    </w:p>
    <w:p w14:paraId="338BF517"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Parágrafo Primeiro – São obrigações do Contratante:</w:t>
      </w:r>
    </w:p>
    <w:p w14:paraId="1B463838" w14:textId="5C90639B"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Prestar informações necessárias, com clareza, à contratada, para entrega do produto solicitado; </w:t>
      </w:r>
    </w:p>
    <w:p w14:paraId="6FE76D0B" w14:textId="45C1FA39"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Efetuar o pagamento no prazo; </w:t>
      </w:r>
    </w:p>
    <w:p w14:paraId="1C4F41C0" w14:textId="1DF7EC6A"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Credenciar perante mediante documento hábil, servidores autorizados a acompanhar, fiscalizar e conferir a entrega do produto</w:t>
      </w:r>
      <w:r w:rsidR="00691E06" w:rsidRPr="00A544B8">
        <w:rPr>
          <w:rFonts w:asciiTheme="minorHAnsi" w:eastAsia="Calibri" w:hAnsiTheme="minorHAnsi" w:cstheme="minorHAnsi"/>
          <w:sz w:val="22"/>
        </w:rPr>
        <w:t xml:space="preserve"> licitado</w:t>
      </w:r>
      <w:r w:rsidRPr="00A544B8">
        <w:rPr>
          <w:rFonts w:asciiTheme="minorHAnsi" w:eastAsia="Calibri" w:hAnsiTheme="minorHAnsi" w:cstheme="minorHAnsi"/>
          <w:sz w:val="22"/>
        </w:rPr>
        <w:t xml:space="preserve">; </w:t>
      </w:r>
    </w:p>
    <w:p w14:paraId="279A14E1" w14:textId="5C00AF64"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Notificar a contratada, fixando-lhe prazo para substituição do produto impróprios para uso. </w:t>
      </w:r>
    </w:p>
    <w:p w14:paraId="5D1FC312" w14:textId="5AA4D5D6"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Dar ciência a contratada imediatamente sobre qualquer anormalidade que verificar na execução do contrato;</w:t>
      </w:r>
    </w:p>
    <w:p w14:paraId="268B6062" w14:textId="68A341F3"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Rejeitar quaisquer produtos em desacordo com as orientações fornecidas nas autorizações de fornecimento e solicitar que o produto rejeitado seja substituído;</w:t>
      </w:r>
    </w:p>
    <w:p w14:paraId="4BFD5715" w14:textId="3989E0E8" w:rsidR="002F4750" w:rsidRPr="00A544B8" w:rsidRDefault="002F4750" w:rsidP="005B387D">
      <w:pPr>
        <w:pStyle w:val="PargrafodaLista"/>
        <w:numPr>
          <w:ilvl w:val="0"/>
          <w:numId w:val="16"/>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Verificar e atestar, ao receber a nota fiscal, se os valores cobrados estão de acordo com os especificados no contrato;</w:t>
      </w:r>
    </w:p>
    <w:p w14:paraId="5102A568" w14:textId="77777777" w:rsidR="002F4750" w:rsidRPr="00A544B8" w:rsidRDefault="002F4750" w:rsidP="00691E06">
      <w:pPr>
        <w:spacing w:after="0"/>
        <w:ind w:left="66"/>
        <w:jc w:val="both"/>
        <w:rPr>
          <w:rFonts w:asciiTheme="minorHAnsi" w:eastAsia="Calibri" w:hAnsiTheme="minorHAnsi" w:cstheme="minorHAnsi"/>
          <w:sz w:val="22"/>
        </w:rPr>
      </w:pPr>
      <w:r w:rsidRPr="00A544B8">
        <w:rPr>
          <w:rFonts w:asciiTheme="minorHAnsi" w:eastAsia="Calibri" w:hAnsiTheme="minorHAnsi" w:cstheme="minorHAnsi"/>
          <w:sz w:val="22"/>
        </w:rPr>
        <w:t>Parágrafo Segundo: São obrigações da contratada:</w:t>
      </w:r>
    </w:p>
    <w:p w14:paraId="6D906C62" w14:textId="470964E6" w:rsidR="002F4750" w:rsidRPr="00A544B8" w:rsidRDefault="002F4750" w:rsidP="00691E06">
      <w:pPr>
        <w:pStyle w:val="PargrafodaLista"/>
        <w:numPr>
          <w:ilvl w:val="0"/>
          <w:numId w:val="24"/>
        </w:numPr>
        <w:spacing w:after="0"/>
        <w:jc w:val="both"/>
        <w:rPr>
          <w:rFonts w:asciiTheme="minorHAnsi" w:eastAsia="Calibri" w:hAnsiTheme="minorHAnsi" w:cstheme="minorHAnsi"/>
          <w:sz w:val="22"/>
        </w:rPr>
      </w:pPr>
      <w:r w:rsidRPr="00A544B8">
        <w:rPr>
          <w:rFonts w:asciiTheme="minorHAnsi" w:eastAsia="Calibri" w:hAnsiTheme="minorHAnsi" w:cstheme="minorHAnsi"/>
          <w:sz w:val="22"/>
        </w:rPr>
        <w:t xml:space="preserve">Garantir a boa qualidade do </w:t>
      </w:r>
      <w:r w:rsidR="00691E06" w:rsidRPr="00A544B8">
        <w:rPr>
          <w:rFonts w:asciiTheme="minorHAnsi" w:eastAsia="Calibri" w:hAnsiTheme="minorHAnsi" w:cstheme="minorHAnsi"/>
          <w:sz w:val="22"/>
        </w:rPr>
        <w:t>equipamento</w:t>
      </w:r>
      <w:r w:rsidRPr="00A544B8">
        <w:rPr>
          <w:rFonts w:asciiTheme="minorHAnsi" w:eastAsia="Calibri" w:hAnsiTheme="minorHAnsi" w:cstheme="minorHAnsi"/>
          <w:sz w:val="22"/>
        </w:rPr>
        <w:t xml:space="preserve">; </w:t>
      </w:r>
    </w:p>
    <w:p w14:paraId="589AD121" w14:textId="086418DD"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É de inteira responsabilidade da contratada, a entrega do produto</w:t>
      </w:r>
      <w:r w:rsidR="00691E06" w:rsidRPr="00A544B8">
        <w:rPr>
          <w:rFonts w:asciiTheme="minorHAnsi" w:eastAsia="Calibri" w:hAnsiTheme="minorHAnsi" w:cstheme="minorHAnsi"/>
          <w:sz w:val="22"/>
        </w:rPr>
        <w:t xml:space="preserve"> licitado</w:t>
      </w:r>
      <w:r w:rsidRPr="00A544B8">
        <w:rPr>
          <w:rFonts w:asciiTheme="minorHAnsi" w:eastAsia="Calibri" w:hAnsiTheme="minorHAnsi" w:cstheme="minorHAnsi"/>
          <w:sz w:val="22"/>
        </w:rPr>
        <w:t xml:space="preserve"> em perfeitas condições de uso; </w:t>
      </w:r>
    </w:p>
    <w:p w14:paraId="4655BD9F" w14:textId="1248EB53"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Fornecer o objeto de acordo com as especificações exigidas no Instrumento Convocatório e na Proposta; </w:t>
      </w:r>
    </w:p>
    <w:p w14:paraId="62586669" w14:textId="2BF939B1"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Comunicar à Secretaria Municipal de Administração toda e qualquer alteração de dados cadastrais para atualização; </w:t>
      </w:r>
    </w:p>
    <w:p w14:paraId="745DA854" w14:textId="2588184C"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Reparar, corrigir, remover, reconstruir ou substituir à sua expensas, no total ou em parte, o objeto do contrato em que se verificarem vícios ou incorreções sem ônus para o adjudicante; </w:t>
      </w:r>
    </w:p>
    <w:p w14:paraId="480F84B8" w14:textId="19878F97"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Cumprir, dentro dos prazos estabelecidos, as obrigações assumidas, bem como manter em dia as obrigações sociais e salariais dos empregados; </w:t>
      </w:r>
    </w:p>
    <w:p w14:paraId="16635765" w14:textId="770DC9CE"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Responsabilizar-se pelos encargos trabalhistas, previdenciários, fiscais e comerciais resultantes da execução do avençado; </w:t>
      </w:r>
    </w:p>
    <w:p w14:paraId="7C1C7B47" w14:textId="2E2A580F"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 xml:space="preserve">Responsabilizar-se: pelo transporte </w:t>
      </w:r>
      <w:r w:rsidR="00691E06" w:rsidRPr="00A544B8">
        <w:rPr>
          <w:rFonts w:asciiTheme="minorHAnsi" w:eastAsia="Calibri" w:hAnsiTheme="minorHAnsi" w:cstheme="minorHAnsi"/>
          <w:sz w:val="22"/>
        </w:rPr>
        <w:t>do veículo</w:t>
      </w:r>
      <w:r w:rsidRPr="00A544B8">
        <w:rPr>
          <w:rFonts w:asciiTheme="minorHAnsi" w:eastAsia="Calibri" w:hAnsiTheme="minorHAnsi" w:cstheme="minorHAnsi"/>
          <w:sz w:val="22"/>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Sujeitar-se a ampla e irrestrita fiscalização por parte da Administração, prestando todos os esclarecimentos solicitados e acatando as reclamações formuladas;</w:t>
      </w:r>
    </w:p>
    <w:p w14:paraId="34ECFDF3" w14:textId="0A05BA52"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lastRenderedPageBreak/>
        <w:t>Comunicar imediatamente a contratante qualquer irregularidade ou dificuldade que impossibilite a execução do contrato;</w:t>
      </w:r>
    </w:p>
    <w:p w14:paraId="02D734C3" w14:textId="576A1697"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Fornecer o produto somente com a devida autorização da contratante;</w:t>
      </w:r>
    </w:p>
    <w:p w14:paraId="150FDC62" w14:textId="6C310E9A"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Manter durante a vigência do contrato todas as condições de habilitação e qualificação exigidas na licitação em compatibilidade com as obrigações assumidas (art. 55, XIII, da lei 8.666/93);</w:t>
      </w:r>
    </w:p>
    <w:p w14:paraId="1C865048" w14:textId="3ED8E252"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Não transferir a terceiros, total ou parcialmente, o objeto deste termo, nem subcontratar qualquer dos serviços a que está obrigada sem prévio assentimento por escrito do contratante;</w:t>
      </w:r>
    </w:p>
    <w:p w14:paraId="67C298DE" w14:textId="090A5376" w:rsidR="002F4750" w:rsidRPr="00A544B8" w:rsidRDefault="002F4750" w:rsidP="00691E06">
      <w:pPr>
        <w:pStyle w:val="PargrafodaLista"/>
        <w:numPr>
          <w:ilvl w:val="0"/>
          <w:numId w:val="24"/>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Responsabilizar-se pelo ônus resultante de qua</w:t>
      </w:r>
      <w:r w:rsidR="006E0223" w:rsidRPr="00A544B8">
        <w:rPr>
          <w:rFonts w:asciiTheme="minorHAnsi" w:eastAsia="Calibri" w:hAnsiTheme="minorHAnsi" w:cstheme="minorHAnsi"/>
          <w:sz w:val="22"/>
        </w:rPr>
        <w:t>is</w:t>
      </w:r>
      <w:r w:rsidRPr="00A544B8">
        <w:rPr>
          <w:rFonts w:asciiTheme="minorHAnsi" w:eastAsia="Calibri" w:hAnsiTheme="minorHAnsi" w:cstheme="minorHAnsi"/>
          <w:sz w:val="22"/>
        </w:rPr>
        <w:t>quer ações, demandas, custos e despesas decorrentes de danos causados por culpa ou dolo de seus empregados, prepostos e/ou contratados, bem como por omissões ou erro na execução do objeto deste contrato.</w:t>
      </w:r>
    </w:p>
    <w:p w14:paraId="2F6F7E20" w14:textId="1DB42CA9"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 xml:space="preserve">CLÁUSULA </w:t>
      </w:r>
      <w:r w:rsidR="004A70E8" w:rsidRPr="00A544B8">
        <w:rPr>
          <w:rFonts w:asciiTheme="minorHAnsi" w:eastAsia="Calibri" w:hAnsiTheme="minorHAnsi" w:cstheme="minorHAnsi"/>
          <w:b/>
          <w:sz w:val="22"/>
        </w:rPr>
        <w:t>OITAVA</w:t>
      </w:r>
      <w:r w:rsidRPr="00A544B8">
        <w:rPr>
          <w:rFonts w:asciiTheme="minorHAnsi" w:eastAsia="Calibri" w:hAnsiTheme="minorHAnsi" w:cstheme="minorHAnsi"/>
          <w:sz w:val="22"/>
        </w:rPr>
        <w:t xml:space="preserve"> - A fiscalização do objeto deste Contrato, será feita pela Contratante, através da Secretaria Municipal de </w:t>
      </w:r>
      <w:r w:rsidR="00311916" w:rsidRPr="00A544B8">
        <w:rPr>
          <w:rFonts w:asciiTheme="minorHAnsi" w:eastAsia="Calibri" w:hAnsiTheme="minorHAnsi" w:cstheme="minorHAnsi"/>
          <w:sz w:val="22"/>
        </w:rPr>
        <w:t>Saúde.</w:t>
      </w:r>
    </w:p>
    <w:p w14:paraId="1BF76C57" w14:textId="5426F43D" w:rsidR="005B387D" w:rsidRPr="00A544B8" w:rsidRDefault="005B387D" w:rsidP="00A544B8">
      <w:pPr>
        <w:autoSpaceDE w:val="0"/>
        <w:autoSpaceDN w:val="0"/>
        <w:adjustRightInd w:val="0"/>
        <w:spacing w:after="0" w:line="240" w:lineRule="auto"/>
        <w:jc w:val="both"/>
        <w:rPr>
          <w:rFonts w:asciiTheme="minorHAnsi" w:hAnsiTheme="minorHAnsi" w:cstheme="minorHAnsi"/>
          <w:b/>
          <w:bCs/>
          <w:sz w:val="22"/>
          <w:lang w:eastAsia="pt-BR"/>
        </w:rPr>
      </w:pPr>
      <w:r w:rsidRPr="00A544B8">
        <w:rPr>
          <w:rFonts w:asciiTheme="minorHAnsi" w:hAnsiTheme="minorHAnsi" w:cstheme="minorHAnsi"/>
          <w:b/>
          <w:sz w:val="22"/>
        </w:rPr>
        <w:t xml:space="preserve">CLÁUSULA </w:t>
      </w:r>
      <w:r w:rsidR="004A70E8" w:rsidRPr="00A544B8">
        <w:rPr>
          <w:rFonts w:asciiTheme="minorHAnsi" w:hAnsiTheme="minorHAnsi" w:cstheme="minorHAnsi"/>
          <w:b/>
          <w:sz w:val="22"/>
        </w:rPr>
        <w:t>NONA</w:t>
      </w:r>
      <w:r w:rsidRPr="00A544B8">
        <w:rPr>
          <w:rFonts w:asciiTheme="minorHAnsi" w:hAnsiTheme="minorHAnsi" w:cstheme="minorHAnsi"/>
          <w:b/>
          <w:sz w:val="22"/>
        </w:rPr>
        <w:t xml:space="preserve"> - </w:t>
      </w:r>
      <w:r w:rsidRPr="00A544B8">
        <w:rPr>
          <w:rFonts w:asciiTheme="minorHAnsi" w:hAnsiTheme="minorHAnsi" w:cstheme="minorHAnsi"/>
          <w:b/>
          <w:bCs/>
          <w:sz w:val="22"/>
          <w:lang w:eastAsia="pt-BR"/>
        </w:rPr>
        <w:t>DA GARANTIA E ASSISTÊNCIA TÉCNICA:</w:t>
      </w:r>
    </w:p>
    <w:p w14:paraId="5C270B68" w14:textId="69F94C77" w:rsidR="005B387D" w:rsidRPr="00A544B8" w:rsidRDefault="005B387D" w:rsidP="00A544B8">
      <w:pPr>
        <w:pStyle w:val="PargrafodaLista"/>
        <w:numPr>
          <w:ilvl w:val="0"/>
          <w:numId w:val="19"/>
        </w:numPr>
        <w:autoSpaceDE w:val="0"/>
        <w:autoSpaceDN w:val="0"/>
        <w:adjustRightInd w:val="0"/>
        <w:spacing w:after="0"/>
        <w:ind w:left="426"/>
        <w:jc w:val="both"/>
        <w:rPr>
          <w:rFonts w:asciiTheme="minorHAnsi" w:hAnsiTheme="minorHAnsi" w:cstheme="minorHAnsi"/>
          <w:b/>
          <w:bCs/>
          <w:sz w:val="22"/>
          <w:lang w:eastAsia="pt-BR"/>
        </w:rPr>
      </w:pPr>
      <w:r w:rsidRPr="00A544B8">
        <w:rPr>
          <w:rFonts w:asciiTheme="minorHAnsi" w:hAnsiTheme="minorHAnsi" w:cstheme="minorHAnsi"/>
          <w:sz w:val="22"/>
          <w:lang w:eastAsia="pt-BR"/>
        </w:rPr>
        <w:t xml:space="preserve">O </w:t>
      </w:r>
      <w:r w:rsidRPr="00A544B8">
        <w:rPr>
          <w:rFonts w:asciiTheme="minorHAnsi" w:hAnsiTheme="minorHAnsi" w:cstheme="minorHAnsi"/>
          <w:bCs/>
          <w:sz w:val="22"/>
          <w:lang w:eastAsia="pt-BR"/>
        </w:rPr>
        <w:t xml:space="preserve">período de garantia </w:t>
      </w:r>
      <w:r w:rsidRPr="00A544B8">
        <w:rPr>
          <w:rFonts w:asciiTheme="minorHAnsi" w:hAnsiTheme="minorHAnsi" w:cstheme="minorHAnsi"/>
          <w:sz w:val="22"/>
          <w:lang w:eastAsia="pt-BR"/>
        </w:rPr>
        <w:t xml:space="preserve">deverá ser de no mínimo 12 </w:t>
      </w:r>
      <w:r w:rsidRPr="00A544B8">
        <w:rPr>
          <w:rFonts w:asciiTheme="minorHAnsi" w:hAnsiTheme="minorHAnsi" w:cstheme="minorHAnsi"/>
          <w:bCs/>
          <w:sz w:val="22"/>
          <w:lang w:eastAsia="pt-BR"/>
        </w:rPr>
        <w:t xml:space="preserve">(doze) meses, e sem limite de quilometragem, de acordo com o manual de garantia de manutenção do fabricante, </w:t>
      </w:r>
      <w:r w:rsidRPr="00A544B8">
        <w:rPr>
          <w:rFonts w:asciiTheme="minorHAnsi" w:hAnsiTheme="minorHAnsi" w:cstheme="minorHAnsi"/>
          <w:sz w:val="22"/>
          <w:lang w:eastAsia="pt-BR"/>
        </w:rPr>
        <w:t>contados a partir da data de expedição do Termo de Recebimento Definitivo ou emissão da Nota Fiscal.</w:t>
      </w:r>
    </w:p>
    <w:p w14:paraId="60ED6E05" w14:textId="04D8DD0F" w:rsidR="005B387D" w:rsidRPr="00A544B8"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lang w:eastAsia="pt-BR"/>
        </w:rPr>
      </w:pPr>
      <w:r w:rsidRPr="00A544B8">
        <w:rPr>
          <w:rFonts w:asciiTheme="minorHAnsi" w:hAnsiTheme="minorHAnsi" w:cstheme="minorHAnsi"/>
          <w:sz w:val="22"/>
          <w:lang w:eastAsia="pt-BR"/>
        </w:rPr>
        <w:t>Deverá ser apresentada assistência técnica e manutenção preventiva e corretiva do veículo de acordo com as recomendações do fabricante consertando ou substituindo, conforme o caso, as peças que apresentarem eventuais defeitos;</w:t>
      </w:r>
    </w:p>
    <w:p w14:paraId="0FA29C79" w14:textId="6ECAF0F2" w:rsidR="005B387D" w:rsidRPr="00A544B8"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lang w:eastAsia="pt-BR"/>
        </w:rPr>
      </w:pPr>
      <w:r w:rsidRPr="00A544B8">
        <w:rPr>
          <w:rFonts w:asciiTheme="minorHAnsi" w:hAnsiTheme="minorHAnsi" w:cstheme="minorHAnsi"/>
          <w:sz w:val="22"/>
          <w:lang w:eastAsia="pt-BR"/>
        </w:rPr>
        <w:t xml:space="preserve">Os serviços de garantia e assistência técnica do veículo deverão ser prestados, obrigatoriamente, por oficina </w:t>
      </w:r>
      <w:r w:rsidR="00B07762" w:rsidRPr="00A544B8">
        <w:rPr>
          <w:rFonts w:asciiTheme="minorHAnsi" w:hAnsiTheme="minorHAnsi" w:cstheme="minorHAnsi"/>
          <w:sz w:val="22"/>
          <w:lang w:eastAsia="pt-BR"/>
        </w:rPr>
        <w:t>concessionaria da marca</w:t>
      </w:r>
      <w:r w:rsidRPr="00A544B8">
        <w:rPr>
          <w:rFonts w:asciiTheme="minorHAnsi" w:hAnsiTheme="minorHAnsi" w:cstheme="minorHAnsi"/>
          <w:sz w:val="22"/>
          <w:lang w:eastAsia="pt-BR"/>
        </w:rPr>
        <w:t xml:space="preserve"> fabricante. Os serviços e revisões do veículo serão realizados no local indicado pela licitante vencedora, não havendo nenhum custo adicional referente a deslocamento, hospedagem e a realização destes serviços. Caso seja necessário o transporte do veículo até a oficina autorizada, será por conta da licitante vencedora.</w:t>
      </w:r>
    </w:p>
    <w:p w14:paraId="6C597B96" w14:textId="319A6FCA" w:rsidR="005B387D" w:rsidRPr="00A544B8" w:rsidRDefault="00E433D9"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lang w:eastAsia="pt-BR"/>
        </w:rPr>
      </w:pPr>
      <w:r w:rsidRPr="00A544B8">
        <w:rPr>
          <w:rFonts w:asciiTheme="minorHAnsi" w:hAnsiTheme="minorHAnsi" w:cstheme="minorHAnsi"/>
          <w:sz w:val="22"/>
          <w:lang w:eastAsia="pt-BR"/>
        </w:rPr>
        <w:t>A garantia e assistência técnica dos veículos e de suas transformações, deverão abranger peças e componentes contra defeitos de fabricação, funcionamento ou possíveis falhas que possam surgir com o uso dos mesmos</w:t>
      </w:r>
      <w:r w:rsidR="005B387D" w:rsidRPr="00A544B8">
        <w:rPr>
          <w:rFonts w:asciiTheme="minorHAnsi" w:hAnsiTheme="minorHAnsi" w:cstheme="minorHAnsi"/>
          <w:sz w:val="22"/>
          <w:lang w:eastAsia="pt-BR"/>
        </w:rPr>
        <w:t>.</w:t>
      </w:r>
    </w:p>
    <w:p w14:paraId="3FE71B15" w14:textId="3DA6159D" w:rsidR="005B387D" w:rsidRPr="00A544B8"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lang w:eastAsia="pt-BR"/>
        </w:rPr>
      </w:pPr>
      <w:r w:rsidRPr="00A544B8">
        <w:rPr>
          <w:rFonts w:asciiTheme="minorHAnsi" w:hAnsiTheme="minorHAnsi" w:cstheme="minorHAnsi"/>
          <w:sz w:val="22"/>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006DC8F" w14:textId="13107735" w:rsidR="005B387D" w:rsidRPr="00A544B8"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lang w:eastAsia="pt-BR"/>
        </w:rPr>
      </w:pPr>
      <w:r w:rsidRPr="00A544B8">
        <w:rPr>
          <w:rFonts w:asciiTheme="minorHAnsi" w:hAnsiTheme="minorHAnsi" w:cstheme="minorHAnsi"/>
          <w:sz w:val="22"/>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42480AF4" w14:textId="36B57FEA" w:rsidR="005B387D" w:rsidRPr="00A544B8"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 w:val="22"/>
        </w:rPr>
      </w:pPr>
      <w:r w:rsidRPr="00A544B8">
        <w:rPr>
          <w:rFonts w:asciiTheme="minorHAnsi" w:hAnsiTheme="minorHAnsi" w:cstheme="minorHAnsi"/>
          <w:sz w:val="22"/>
        </w:rPr>
        <w:t>A licitante deverá em se tratando do uso da garantia. Oferecer seguro e transporte através de caminhão plataforma com guincho próprio ou contratado para o veículo.</w:t>
      </w:r>
    </w:p>
    <w:p w14:paraId="629C5406" w14:textId="28C88D57" w:rsidR="005B387D" w:rsidRPr="00A544B8" w:rsidRDefault="005B387D" w:rsidP="005B387D">
      <w:pPr>
        <w:pStyle w:val="PargrafodaLista"/>
        <w:numPr>
          <w:ilvl w:val="0"/>
          <w:numId w:val="19"/>
        </w:numPr>
        <w:tabs>
          <w:tab w:val="left" w:pos="426"/>
        </w:tabs>
        <w:spacing w:after="0"/>
        <w:ind w:left="426" w:right="-1"/>
        <w:jc w:val="both"/>
        <w:rPr>
          <w:rFonts w:asciiTheme="minorHAnsi" w:hAnsiTheme="minorHAnsi" w:cstheme="minorHAnsi"/>
          <w:sz w:val="22"/>
        </w:rPr>
      </w:pPr>
      <w:r w:rsidRPr="00A544B8">
        <w:rPr>
          <w:rFonts w:asciiTheme="minorHAnsi" w:hAnsiTheme="minorHAnsi" w:cstheme="minorHAnsi"/>
          <w:sz w:val="22"/>
        </w:rPr>
        <w:t xml:space="preserve">A empresa vencedora da licitação deverá oferecer assistência técnica autorizada </w:t>
      </w:r>
      <w:r w:rsidRPr="00A544B8">
        <w:rPr>
          <w:rFonts w:asciiTheme="minorHAnsi" w:hAnsiTheme="minorHAnsi" w:cstheme="minorHAnsi"/>
          <w:bCs/>
          <w:sz w:val="22"/>
        </w:rPr>
        <w:t xml:space="preserve">numa distância máxima de até </w:t>
      </w:r>
      <w:r w:rsidR="007E36BF" w:rsidRPr="00A544B8">
        <w:rPr>
          <w:rFonts w:asciiTheme="minorHAnsi" w:hAnsiTheme="minorHAnsi" w:cstheme="minorHAnsi"/>
          <w:bCs/>
          <w:sz w:val="22"/>
        </w:rPr>
        <w:t>18</w:t>
      </w:r>
      <w:r w:rsidRPr="00A544B8">
        <w:rPr>
          <w:rFonts w:asciiTheme="minorHAnsi" w:hAnsiTheme="minorHAnsi" w:cstheme="minorHAnsi"/>
          <w:bCs/>
          <w:sz w:val="22"/>
        </w:rPr>
        <w:t>0 (</w:t>
      </w:r>
      <w:r w:rsidR="007E36BF" w:rsidRPr="00A544B8">
        <w:rPr>
          <w:rFonts w:asciiTheme="minorHAnsi" w:hAnsiTheme="minorHAnsi" w:cstheme="minorHAnsi"/>
          <w:bCs/>
          <w:sz w:val="22"/>
        </w:rPr>
        <w:t>cento e oitenta</w:t>
      </w:r>
      <w:r w:rsidRPr="00A544B8">
        <w:rPr>
          <w:rFonts w:asciiTheme="minorHAnsi" w:hAnsiTheme="minorHAnsi" w:cstheme="minorHAnsi"/>
          <w:bCs/>
          <w:sz w:val="22"/>
        </w:rPr>
        <w:t xml:space="preserve">) </w:t>
      </w:r>
      <w:r w:rsidRPr="00A544B8">
        <w:rPr>
          <w:rFonts w:asciiTheme="minorHAnsi" w:hAnsiTheme="minorHAnsi" w:cstheme="minorHAnsi"/>
          <w:sz w:val="22"/>
        </w:rPr>
        <w:t>quilômetros da sede do Município de Pérola, comprovando com apresentação do alvará de funcionamento da assistência técnica, com o objetivo de limitar custos de manutenção decorrentes do deslocamento do veículo a longas distâncias e assegurar a eficiência e economicidade do contrato de fornecimento.</w:t>
      </w:r>
    </w:p>
    <w:p w14:paraId="7E2D7021" w14:textId="4FD19163" w:rsidR="00834194" w:rsidRPr="00A544B8" w:rsidRDefault="00834194" w:rsidP="005B387D">
      <w:pPr>
        <w:pStyle w:val="PargrafodaLista"/>
        <w:numPr>
          <w:ilvl w:val="0"/>
          <w:numId w:val="19"/>
        </w:numPr>
        <w:tabs>
          <w:tab w:val="left" w:pos="426"/>
        </w:tabs>
        <w:spacing w:after="0"/>
        <w:ind w:left="426" w:right="-1"/>
        <w:jc w:val="both"/>
        <w:rPr>
          <w:rFonts w:asciiTheme="minorHAnsi" w:hAnsiTheme="minorHAnsi" w:cstheme="minorHAnsi"/>
          <w:sz w:val="22"/>
        </w:rPr>
      </w:pPr>
      <w:r w:rsidRPr="00A544B8">
        <w:rPr>
          <w:rFonts w:asciiTheme="minorHAnsi" w:hAnsiTheme="minorHAnsi" w:cstheme="minorHAnsi"/>
          <w:sz w:val="22"/>
          <w:lang w:eastAsia="pt-BR"/>
        </w:rPr>
        <w:t>A Garantia e Assistência Técnica do veículo ofertado, obrigatoriamente, deverá ser prestada oficina autorizada pelo fabricante e deverá, em no máximo, 48 (quarenta e oito) horas, atender a um chamado do Município, que será efetuado por escrito e entregue no setor competente e indicado pela licitante. Para resolução de problemas originados do veículo durante o período de garantia e assistência técnica a licitante disporá de, no máximo, 05 (cinco) dias úteis, contados da data de entrega do chamado. Não sendo possível, deverá substituir a mesma por outra com idênticas características e em pleno funcionamento.</w:t>
      </w:r>
    </w:p>
    <w:p w14:paraId="634666AB" w14:textId="77777777" w:rsidR="002F4750" w:rsidRPr="00A544B8" w:rsidRDefault="002F4750" w:rsidP="00A544B8">
      <w:pPr>
        <w:spacing w:after="0"/>
        <w:jc w:val="both"/>
        <w:rPr>
          <w:rFonts w:asciiTheme="minorHAnsi" w:eastAsia="Calibri" w:hAnsiTheme="minorHAnsi" w:cstheme="minorHAnsi"/>
          <w:b/>
          <w:sz w:val="22"/>
        </w:rPr>
      </w:pPr>
      <w:r w:rsidRPr="00A544B8">
        <w:rPr>
          <w:rFonts w:asciiTheme="minorHAnsi" w:eastAsia="Calibri" w:hAnsiTheme="minorHAnsi" w:cstheme="minorHAnsi"/>
          <w:b/>
          <w:sz w:val="22"/>
        </w:rPr>
        <w:t>CLÁUSULA DÉCIMA – ANTICORRUPÇÃO</w:t>
      </w:r>
    </w:p>
    <w:p w14:paraId="1EDD8E2E"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lastRenderedPageBreak/>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PRIMEIRA-</w:t>
      </w:r>
      <w:r w:rsidRPr="00A544B8">
        <w:rPr>
          <w:rFonts w:asciiTheme="minorHAnsi" w:eastAsia="Calibri" w:hAnsiTheme="minorHAnsi" w:cstheme="minorHAnsi"/>
          <w:sz w:val="22"/>
        </w:rPr>
        <w:t xml:space="preserve"> Dará também causa à rescisão do presente contrato, pleno direito, independente de quaisquer procedimentos judiciais e extrajudiciais, a ocorrência das seguintes hipóteses:</w:t>
      </w:r>
    </w:p>
    <w:p w14:paraId="1E833FF3"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A544B8">
        <w:rPr>
          <w:rFonts w:asciiTheme="minorHAnsi" w:eastAsia="Calibri" w:hAnsiTheme="minorHAnsi" w:cstheme="minorHAnsi"/>
          <w:sz w:val="22"/>
        </w:rPr>
        <w:t>PÉROLA</w:t>
      </w:r>
      <w:r w:rsidRPr="00A544B8">
        <w:rPr>
          <w:rFonts w:asciiTheme="minorHAnsi" w:eastAsia="Calibri" w:hAnsiTheme="minorHAnsi" w:cstheme="minorHAnsi"/>
          <w:sz w:val="22"/>
        </w:rPr>
        <w:t>, prejudique a execução deste contrato;</w:t>
      </w:r>
    </w:p>
    <w:p w14:paraId="2C39143C"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b) - Quando a CONTRATADA transferir este contrato no todo ou em parte, sem anuência do MUNICIPIO DE P</w:t>
      </w:r>
      <w:r w:rsidR="009F52CC" w:rsidRPr="00A544B8">
        <w:rPr>
          <w:rFonts w:asciiTheme="minorHAnsi" w:eastAsia="Calibri" w:hAnsiTheme="minorHAnsi" w:cstheme="minorHAnsi"/>
          <w:sz w:val="22"/>
        </w:rPr>
        <w:t>ÉROLA</w:t>
      </w:r>
      <w:r w:rsidRPr="00A544B8">
        <w:rPr>
          <w:rFonts w:asciiTheme="minorHAnsi" w:eastAsia="Calibri" w:hAnsiTheme="minorHAnsi" w:cstheme="minorHAnsi"/>
          <w:sz w:val="22"/>
        </w:rPr>
        <w:t>.</w:t>
      </w:r>
    </w:p>
    <w:p w14:paraId="24CA1C2A"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c) - Ocorrendo qualquer das hipóteses prevista no Art. 78 da Lei nº 8.666/93.</w:t>
      </w:r>
    </w:p>
    <w:p w14:paraId="78A72CFA"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SEGUNDA</w:t>
      </w:r>
      <w:r w:rsidRPr="00A544B8">
        <w:rPr>
          <w:rFonts w:asciiTheme="minorHAnsi" w:eastAsia="Calibri" w:hAnsiTheme="minorHAnsi" w:cstheme="minorHAnsi"/>
          <w:sz w:val="22"/>
        </w:rPr>
        <w:t xml:space="preserve"> - A abstenção por parte do CONTRATANTE da utilização de qua</w:t>
      </w:r>
      <w:r w:rsidR="009F52CC" w:rsidRPr="00A544B8">
        <w:rPr>
          <w:rFonts w:asciiTheme="minorHAnsi" w:eastAsia="Calibri" w:hAnsiTheme="minorHAnsi" w:cstheme="minorHAnsi"/>
          <w:sz w:val="22"/>
        </w:rPr>
        <w:t>is</w:t>
      </w:r>
      <w:r w:rsidRPr="00A544B8">
        <w:rPr>
          <w:rFonts w:asciiTheme="minorHAnsi" w:eastAsia="Calibri" w:hAnsiTheme="minorHAnsi" w:cstheme="minorHAnsi"/>
          <w:sz w:val="22"/>
        </w:rPr>
        <w:t>quer direitos ou faculdade que lhe assistam em razão deste contrato e/ou da lei não importará em renúncia destes mesmos direitos ou faculdades que poderão ser exercidos a qualquer tempo.</w:t>
      </w:r>
    </w:p>
    <w:p w14:paraId="40757C17"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TERCEIRA-</w:t>
      </w:r>
      <w:r w:rsidRPr="00A544B8">
        <w:rPr>
          <w:rFonts w:asciiTheme="minorHAnsi" w:eastAsia="Calibri" w:hAnsiTheme="minorHAnsi" w:cstheme="minorHAnsi"/>
          <w:sz w:val="22"/>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QUARTA:</w:t>
      </w:r>
      <w:r w:rsidRPr="00A544B8">
        <w:rPr>
          <w:rFonts w:asciiTheme="minorHAnsi" w:eastAsia="Calibri" w:hAnsiTheme="minorHAnsi" w:cstheme="minorHAnsi"/>
          <w:sz w:val="22"/>
        </w:rPr>
        <w:t xml:space="preserve"> - a) - Pagará a CONTRATADA, A contratada ficará sujeita, em caso de atraso injustificado na entrega dos produtos, garantida a defesa prévia, à multa diária de:</w:t>
      </w:r>
    </w:p>
    <w:p w14:paraId="36B9575B" w14:textId="55037534" w:rsidR="002F4750" w:rsidRPr="00A544B8" w:rsidRDefault="002F4750" w:rsidP="005B387D">
      <w:pPr>
        <w:pStyle w:val="PargrafodaLista"/>
        <w:numPr>
          <w:ilvl w:val="0"/>
          <w:numId w:val="22"/>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0,70% (zero vírgula setenta por cento) – até o 10° (décimo) dia de atraso. Percentuais que incidirão sobre o valor total dos produtos não entregues na data ajustada.</w:t>
      </w:r>
    </w:p>
    <w:p w14:paraId="7F591366" w14:textId="3159A602" w:rsidR="002F4750" w:rsidRPr="00A544B8" w:rsidRDefault="002F4750" w:rsidP="005B387D">
      <w:pPr>
        <w:pStyle w:val="PargrafodaLista"/>
        <w:numPr>
          <w:ilvl w:val="0"/>
          <w:numId w:val="22"/>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1% (um por cento)</w:t>
      </w:r>
      <w:r w:rsidR="006E0223" w:rsidRPr="00A544B8">
        <w:rPr>
          <w:rFonts w:asciiTheme="minorHAnsi" w:eastAsia="Calibri" w:hAnsiTheme="minorHAnsi" w:cstheme="minorHAnsi"/>
          <w:sz w:val="22"/>
        </w:rPr>
        <w:t xml:space="preserve"> </w:t>
      </w:r>
      <w:r w:rsidRPr="00A544B8">
        <w:rPr>
          <w:rFonts w:asciiTheme="minorHAnsi" w:eastAsia="Calibri" w:hAnsiTheme="minorHAnsi" w:cstheme="minorHAnsi"/>
          <w:sz w:val="22"/>
        </w:rPr>
        <w:t>– a partir do 11° (décimo primeiro) dia de atraso. Percentuais que incidirão</w:t>
      </w:r>
      <w:r w:rsidR="00064B6E" w:rsidRPr="00A544B8">
        <w:rPr>
          <w:rFonts w:asciiTheme="minorHAnsi" w:eastAsia="Calibri" w:hAnsiTheme="minorHAnsi" w:cstheme="minorHAnsi"/>
          <w:sz w:val="22"/>
        </w:rPr>
        <w:t xml:space="preserve"> </w:t>
      </w:r>
      <w:r w:rsidRPr="00A544B8">
        <w:rPr>
          <w:rFonts w:asciiTheme="minorHAnsi" w:eastAsia="Calibri" w:hAnsiTheme="minorHAnsi" w:cstheme="minorHAnsi"/>
          <w:sz w:val="22"/>
        </w:rPr>
        <w:t>sobre o valor total dos produtos não entregues na data ajustada.</w:t>
      </w:r>
    </w:p>
    <w:p w14:paraId="174A2BFD" w14:textId="33140FDE" w:rsidR="002F4750" w:rsidRPr="00A544B8" w:rsidRDefault="002F4750" w:rsidP="005B387D">
      <w:pPr>
        <w:pStyle w:val="PargrafodaLista"/>
        <w:numPr>
          <w:ilvl w:val="0"/>
          <w:numId w:val="22"/>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A partir do 21° (vigésimo primeiro) dia de atraso injustificado na entrega do(s) produto(s), ficará</w:t>
      </w:r>
      <w:r w:rsidR="00064B6E" w:rsidRPr="00A544B8">
        <w:rPr>
          <w:rFonts w:asciiTheme="minorHAnsi" w:eastAsia="Calibri" w:hAnsiTheme="minorHAnsi" w:cstheme="minorHAnsi"/>
          <w:sz w:val="22"/>
        </w:rPr>
        <w:t xml:space="preserve"> </w:t>
      </w:r>
      <w:r w:rsidRPr="00A544B8">
        <w:rPr>
          <w:rFonts w:asciiTheme="minorHAnsi" w:eastAsia="Calibri" w:hAnsiTheme="minorHAnsi" w:cstheme="minorHAnsi"/>
          <w:sz w:val="22"/>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A544B8">
        <w:rPr>
          <w:rFonts w:asciiTheme="minorHAnsi" w:eastAsia="Calibri" w:hAnsiTheme="minorHAnsi" w:cstheme="minorHAnsi"/>
          <w:sz w:val="22"/>
        </w:rPr>
        <w:t>PÉROLA</w:t>
      </w:r>
      <w:r w:rsidRPr="00A544B8">
        <w:rPr>
          <w:rFonts w:asciiTheme="minorHAnsi" w:eastAsia="Calibri" w:hAnsiTheme="minorHAnsi" w:cstheme="minorHAnsi"/>
          <w:sz w:val="22"/>
        </w:rPr>
        <w:t>, ser descontado de preço previsto no presente instrumento, sem prejuízo da ação de perdas e danos e das responsabilidades decorrentes.</w:t>
      </w:r>
    </w:p>
    <w:p w14:paraId="13864D2C" w14:textId="77777777" w:rsidR="002F4750" w:rsidRPr="00A544B8" w:rsidRDefault="002F4750" w:rsidP="005B387D">
      <w:pPr>
        <w:pStyle w:val="PargrafodaLista"/>
        <w:numPr>
          <w:ilvl w:val="0"/>
          <w:numId w:val="22"/>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Fica assegurado ao MUNICIPIO DE P</w:t>
      </w:r>
      <w:r w:rsidR="009F52CC" w:rsidRPr="00A544B8">
        <w:rPr>
          <w:rFonts w:asciiTheme="minorHAnsi" w:eastAsia="Calibri" w:hAnsiTheme="minorHAnsi" w:cstheme="minorHAnsi"/>
          <w:sz w:val="22"/>
        </w:rPr>
        <w:t>ÉROLA</w:t>
      </w:r>
      <w:r w:rsidRPr="00A544B8">
        <w:rPr>
          <w:rFonts w:asciiTheme="minorHAnsi" w:eastAsia="Calibri" w:hAnsiTheme="minorHAnsi" w:cstheme="minorHAnsi"/>
          <w:sz w:val="22"/>
        </w:rPr>
        <w:t>, a seu exclusivo critério o direto de:</w:t>
      </w:r>
    </w:p>
    <w:p w14:paraId="224B56AB"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I) Alterar o presente contrato com base nas normas legais editadas pela União;</w:t>
      </w:r>
    </w:p>
    <w:p w14:paraId="3F48B51D"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II) Rejeitar os produtos que não estiverem de acordo com as especificações.</w:t>
      </w:r>
    </w:p>
    <w:p w14:paraId="6358EEF4"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III) O prazo do presente contrato, atendido às exigências da Lei 8.666/93, podendo ser prorrogado para que haja total do fornecimento dos produtos e cumprimento do presente instrumento.</w:t>
      </w:r>
    </w:p>
    <w:p w14:paraId="65D3E32D"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Parágrafo Único: Os valores das multas previstas nesta cláusula serão deduzidos do primeiro pagamento que se seguir a correspondente imposição.</w:t>
      </w:r>
    </w:p>
    <w:p w14:paraId="0CBF1BB4"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QUINTA:</w:t>
      </w:r>
      <w:r w:rsidRPr="00A544B8">
        <w:rPr>
          <w:rFonts w:asciiTheme="minorHAnsi" w:eastAsia="Calibri" w:hAnsiTheme="minorHAnsi" w:cstheme="minorHAnsi"/>
          <w:sz w:val="22"/>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SEXTA - DA RESCISÃO</w:t>
      </w:r>
      <w:r w:rsidRPr="00A544B8">
        <w:rPr>
          <w:rFonts w:asciiTheme="minorHAnsi" w:eastAsia="Calibri" w:hAnsiTheme="minorHAnsi" w:cstheme="minorHAnsi"/>
          <w:sz w:val="22"/>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A544B8" w:rsidRDefault="002F4750" w:rsidP="005B387D">
      <w:pPr>
        <w:pStyle w:val="PargrafodaLista"/>
        <w:numPr>
          <w:ilvl w:val="0"/>
          <w:numId w:val="20"/>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lastRenderedPageBreak/>
        <w:t>quando a CONTRATADA transferir no todo ou em parte o Contrato;</w:t>
      </w:r>
    </w:p>
    <w:p w14:paraId="451E5966" w14:textId="07ACD453" w:rsidR="002F4750" w:rsidRPr="00A544B8" w:rsidRDefault="002F4750" w:rsidP="005B387D">
      <w:pPr>
        <w:pStyle w:val="PargrafodaLista"/>
        <w:numPr>
          <w:ilvl w:val="0"/>
          <w:numId w:val="20"/>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quando houver inadimplência de cláusulas ou condições contratuais por parte da CONTRATADA;</w:t>
      </w:r>
    </w:p>
    <w:p w14:paraId="38588382" w14:textId="6A887A9B" w:rsidR="002F4750" w:rsidRPr="00A544B8" w:rsidRDefault="002F4750" w:rsidP="005B387D">
      <w:pPr>
        <w:pStyle w:val="PargrafodaLista"/>
        <w:numPr>
          <w:ilvl w:val="0"/>
          <w:numId w:val="20"/>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quando houver desobediência à determinação do CONTRATANTE;</w:t>
      </w:r>
    </w:p>
    <w:p w14:paraId="36B9E9D2" w14:textId="47E0504E" w:rsidR="002F4750" w:rsidRPr="00A544B8" w:rsidRDefault="002F4750" w:rsidP="005B387D">
      <w:pPr>
        <w:pStyle w:val="PargrafodaLista"/>
        <w:numPr>
          <w:ilvl w:val="0"/>
          <w:numId w:val="20"/>
        </w:numPr>
        <w:spacing w:after="0"/>
        <w:ind w:left="426"/>
        <w:jc w:val="both"/>
        <w:rPr>
          <w:rFonts w:asciiTheme="minorHAnsi" w:eastAsia="Calibri" w:hAnsiTheme="minorHAnsi" w:cstheme="minorHAnsi"/>
          <w:sz w:val="22"/>
        </w:rPr>
      </w:pPr>
      <w:r w:rsidRPr="00A544B8">
        <w:rPr>
          <w:rFonts w:asciiTheme="minorHAnsi" w:eastAsia="Calibri" w:hAnsiTheme="minorHAnsi" w:cstheme="minorHAnsi"/>
          <w:sz w:val="22"/>
        </w:rPr>
        <w:t>quando a contratada falir.</w:t>
      </w:r>
    </w:p>
    <w:p w14:paraId="154BDDBB" w14:textId="77777777" w:rsidR="002F4750" w:rsidRPr="00A544B8" w:rsidRDefault="002F4750" w:rsidP="00064B6E">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Parágrafo Primeiro</w:t>
      </w:r>
      <w:r w:rsidRPr="00A544B8">
        <w:rPr>
          <w:rFonts w:asciiTheme="minorHAnsi" w:eastAsia="Calibri" w:hAnsiTheme="minorHAnsi" w:cstheme="minorHAnsi"/>
          <w:sz w:val="22"/>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Parágrafo Segundo</w:t>
      </w:r>
      <w:r w:rsidRPr="00A544B8">
        <w:rPr>
          <w:rFonts w:asciiTheme="minorHAnsi" w:eastAsia="Calibri" w:hAnsiTheme="minorHAnsi" w:cstheme="minorHAnsi"/>
          <w:sz w:val="22"/>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SÉTIMA – DAS ALTERAÇÕES:</w:t>
      </w:r>
      <w:r w:rsidRPr="00A544B8">
        <w:rPr>
          <w:rFonts w:asciiTheme="minorHAnsi" w:eastAsia="Calibri" w:hAnsiTheme="minorHAnsi" w:cstheme="minorHAnsi"/>
          <w:sz w:val="22"/>
        </w:rPr>
        <w:t xml:space="preserve"> Qualquer alteração do presente contrato será objeto de Termo Aditivo, na forma da legislação referente a licitações e contratos administrativos.</w:t>
      </w:r>
    </w:p>
    <w:p w14:paraId="77DFA281"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b/>
          <w:sz w:val="22"/>
        </w:rPr>
        <w:t>CLÁUSULA DÉCIMA OITAVA –– DO FORO</w:t>
      </w:r>
      <w:r w:rsidRPr="00A544B8">
        <w:rPr>
          <w:rFonts w:asciiTheme="minorHAnsi" w:eastAsia="Calibri" w:hAnsiTheme="minorHAnsi" w:cstheme="minorHAnsi"/>
          <w:sz w:val="22"/>
        </w:rPr>
        <w:t>: As partes contratuais ficam obrigadas a responder pelo cumprimento deste termo, perante o Foro da Comarca de P</w:t>
      </w:r>
      <w:r w:rsidR="009F52CC" w:rsidRPr="00A544B8">
        <w:rPr>
          <w:rFonts w:asciiTheme="minorHAnsi" w:eastAsia="Calibri" w:hAnsiTheme="minorHAnsi" w:cstheme="minorHAnsi"/>
          <w:sz w:val="22"/>
        </w:rPr>
        <w:t>érola</w:t>
      </w:r>
      <w:r w:rsidRPr="00A544B8">
        <w:rPr>
          <w:rFonts w:asciiTheme="minorHAnsi" w:eastAsia="Calibri" w:hAnsiTheme="minorHAnsi" w:cstheme="minorHAnsi"/>
          <w:sz w:val="22"/>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77777777" w:rsidR="002F4750" w:rsidRPr="00A544B8" w:rsidRDefault="002F4750" w:rsidP="00A544B8">
      <w:pPr>
        <w:spacing w:after="0"/>
        <w:jc w:val="both"/>
        <w:rPr>
          <w:rFonts w:asciiTheme="minorHAnsi" w:eastAsia="Calibri" w:hAnsiTheme="minorHAnsi" w:cstheme="minorHAnsi"/>
          <w:sz w:val="22"/>
        </w:rPr>
      </w:pPr>
      <w:r w:rsidRPr="00A544B8">
        <w:rPr>
          <w:rFonts w:asciiTheme="minorHAnsi" w:eastAsia="Calibri" w:hAnsiTheme="minorHAnsi" w:cstheme="minorHAnsi"/>
          <w:sz w:val="22"/>
        </w:rPr>
        <w:tab/>
        <w:t xml:space="preserve">         E por estarem justas e concordes, as partes assinam o presente instrumento em 04(quatro) vias, de igual forma e teor, na presença das testemunhas.</w:t>
      </w:r>
    </w:p>
    <w:p w14:paraId="00F39EA9" w14:textId="61106FBF" w:rsidR="00CB0528" w:rsidRPr="00A544B8" w:rsidRDefault="00CB0528" w:rsidP="00CB0528">
      <w:pPr>
        <w:pStyle w:val="Ttulo"/>
        <w:jc w:val="right"/>
        <w:rPr>
          <w:rFonts w:asciiTheme="minorHAnsi" w:hAnsiTheme="minorHAnsi" w:cstheme="minorHAnsi"/>
          <w:b w:val="0"/>
          <w:bCs/>
          <w:sz w:val="22"/>
          <w:szCs w:val="22"/>
        </w:rPr>
      </w:pPr>
      <w:r w:rsidRPr="00A544B8">
        <w:rPr>
          <w:rFonts w:asciiTheme="minorHAnsi" w:hAnsiTheme="minorHAnsi" w:cstheme="minorHAnsi"/>
          <w:b w:val="0"/>
          <w:bCs/>
          <w:sz w:val="22"/>
          <w:szCs w:val="22"/>
        </w:rPr>
        <w:t xml:space="preserve">Pérola-Paraná, </w:t>
      </w:r>
      <w:r w:rsidR="000547BE" w:rsidRPr="00A544B8">
        <w:rPr>
          <w:rFonts w:asciiTheme="minorHAnsi" w:hAnsiTheme="minorHAnsi" w:cstheme="minorHAnsi"/>
          <w:b w:val="0"/>
          <w:bCs/>
          <w:sz w:val="22"/>
          <w:szCs w:val="22"/>
        </w:rPr>
        <w:t>06 de outubro de 2023</w:t>
      </w:r>
      <w:r w:rsidRPr="00A544B8">
        <w:rPr>
          <w:rFonts w:asciiTheme="minorHAnsi" w:hAnsiTheme="minorHAnsi" w:cstheme="minorHAnsi"/>
          <w:b w:val="0"/>
          <w:bCs/>
          <w:sz w:val="22"/>
          <w:szCs w:val="22"/>
        </w:rPr>
        <w:t>.</w:t>
      </w:r>
    </w:p>
    <w:p w14:paraId="1D1A6E72" w14:textId="77777777" w:rsidR="00CB0528" w:rsidRPr="00A544B8" w:rsidRDefault="00CB0528" w:rsidP="00CB0528">
      <w:pPr>
        <w:pStyle w:val="Ttulo"/>
        <w:rPr>
          <w:rFonts w:asciiTheme="minorHAnsi" w:hAnsiTheme="minorHAnsi" w:cstheme="minorHAnsi"/>
          <w:sz w:val="22"/>
          <w:szCs w:val="22"/>
        </w:rPr>
      </w:pPr>
    </w:p>
    <w:p w14:paraId="1A0BD5F9" w14:textId="77777777" w:rsidR="00CB0528" w:rsidRPr="00A544B8" w:rsidRDefault="00CB0528" w:rsidP="00CB0528">
      <w:pPr>
        <w:pStyle w:val="Ttulo"/>
        <w:rPr>
          <w:rFonts w:asciiTheme="minorHAnsi" w:hAnsiTheme="minorHAnsi" w:cstheme="minorHAnsi"/>
          <w:sz w:val="22"/>
          <w:szCs w:val="22"/>
        </w:rPr>
      </w:pPr>
    </w:p>
    <w:p w14:paraId="531C662B" w14:textId="77777777" w:rsidR="00CB0528" w:rsidRPr="00A544B8" w:rsidRDefault="00CB0528" w:rsidP="00CB0528">
      <w:pPr>
        <w:pStyle w:val="Ttulo"/>
        <w:rPr>
          <w:rFonts w:asciiTheme="minorHAnsi" w:hAnsiTheme="minorHAnsi" w:cstheme="minorHAnsi"/>
          <w:sz w:val="22"/>
          <w:szCs w:val="22"/>
        </w:rPr>
      </w:pPr>
    </w:p>
    <w:p w14:paraId="0388645E" w14:textId="77777777" w:rsidR="00CB0528" w:rsidRPr="00A544B8" w:rsidRDefault="00CB0528" w:rsidP="00CB0528">
      <w:pPr>
        <w:pStyle w:val="Ttulo"/>
        <w:rPr>
          <w:rFonts w:asciiTheme="minorHAnsi" w:hAnsiTheme="minorHAnsi" w:cstheme="minorHAnsi"/>
          <w:sz w:val="22"/>
          <w:szCs w:val="22"/>
        </w:rPr>
      </w:pPr>
    </w:p>
    <w:tbl>
      <w:tblPr>
        <w:tblW w:w="9497" w:type="dxa"/>
        <w:jc w:val="center"/>
        <w:tblLayout w:type="fixed"/>
        <w:tblCellMar>
          <w:left w:w="70" w:type="dxa"/>
          <w:right w:w="70" w:type="dxa"/>
        </w:tblCellMar>
        <w:tblLook w:val="0000" w:firstRow="0" w:lastRow="0" w:firstColumn="0" w:lastColumn="0" w:noHBand="0" w:noVBand="0"/>
      </w:tblPr>
      <w:tblGrid>
        <w:gridCol w:w="4678"/>
        <w:gridCol w:w="4819"/>
      </w:tblGrid>
      <w:tr w:rsidR="00CB0528" w:rsidRPr="00A544B8" w14:paraId="08FFF55B" w14:textId="77777777" w:rsidTr="00E93F0E">
        <w:trPr>
          <w:jc w:val="center"/>
        </w:trPr>
        <w:tc>
          <w:tcPr>
            <w:tcW w:w="4678" w:type="dxa"/>
            <w:shd w:val="clear" w:color="auto" w:fill="auto"/>
          </w:tcPr>
          <w:p w14:paraId="227F12C3"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bCs/>
                <w:sz w:val="22"/>
                <w:szCs w:val="22"/>
              </w:rPr>
              <w:t>VALDETE CUNHA</w:t>
            </w:r>
          </w:p>
        </w:tc>
        <w:tc>
          <w:tcPr>
            <w:tcW w:w="4819" w:type="dxa"/>
            <w:shd w:val="clear" w:color="auto" w:fill="auto"/>
          </w:tcPr>
          <w:p w14:paraId="7FFF878C"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bCs/>
                <w:sz w:val="22"/>
                <w:szCs w:val="22"/>
              </w:rPr>
              <w:t>FIPAL DISTRIBUIDORA DE VEICULOS LTDA</w:t>
            </w:r>
          </w:p>
        </w:tc>
      </w:tr>
      <w:tr w:rsidR="00CB0528" w:rsidRPr="00A544B8" w14:paraId="679FFCB2" w14:textId="77777777" w:rsidTr="00E93F0E">
        <w:trPr>
          <w:jc w:val="center"/>
        </w:trPr>
        <w:tc>
          <w:tcPr>
            <w:tcW w:w="4678" w:type="dxa"/>
            <w:shd w:val="clear" w:color="auto" w:fill="auto"/>
          </w:tcPr>
          <w:p w14:paraId="5E746253"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bCs/>
                <w:sz w:val="22"/>
                <w:szCs w:val="22"/>
              </w:rPr>
              <w:t>Prefeita Municipal</w:t>
            </w:r>
          </w:p>
        </w:tc>
        <w:tc>
          <w:tcPr>
            <w:tcW w:w="4819" w:type="dxa"/>
            <w:shd w:val="clear" w:color="auto" w:fill="auto"/>
          </w:tcPr>
          <w:p w14:paraId="31ECE1D2" w14:textId="77777777" w:rsidR="00CB0528" w:rsidRPr="00A544B8" w:rsidRDefault="00CB0528" w:rsidP="00E93F0E">
            <w:pPr>
              <w:pStyle w:val="Ttulo"/>
              <w:rPr>
                <w:rFonts w:asciiTheme="minorHAnsi" w:hAnsiTheme="minorHAnsi" w:cstheme="minorHAnsi"/>
                <w:sz w:val="22"/>
                <w:szCs w:val="22"/>
              </w:rPr>
            </w:pPr>
            <w:r w:rsidRPr="00A544B8">
              <w:rPr>
                <w:rFonts w:asciiTheme="minorHAnsi" w:eastAsia="Calibri" w:hAnsiTheme="minorHAnsi" w:cstheme="minorHAnsi"/>
                <w:sz w:val="22"/>
                <w:szCs w:val="22"/>
              </w:rPr>
              <w:t>EDSON ANTONIO DE OLIVEIRA JUNIOR</w:t>
            </w:r>
          </w:p>
        </w:tc>
      </w:tr>
      <w:tr w:rsidR="00CB0528" w:rsidRPr="00A544B8" w14:paraId="40FD3D70" w14:textId="77777777" w:rsidTr="00E93F0E">
        <w:trPr>
          <w:jc w:val="center"/>
        </w:trPr>
        <w:tc>
          <w:tcPr>
            <w:tcW w:w="4678" w:type="dxa"/>
            <w:shd w:val="clear" w:color="auto" w:fill="auto"/>
          </w:tcPr>
          <w:p w14:paraId="7FAE1679"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bCs/>
                <w:sz w:val="22"/>
                <w:szCs w:val="22"/>
              </w:rPr>
              <w:t>Contratante</w:t>
            </w:r>
          </w:p>
        </w:tc>
        <w:tc>
          <w:tcPr>
            <w:tcW w:w="4819" w:type="dxa"/>
            <w:shd w:val="clear" w:color="auto" w:fill="auto"/>
          </w:tcPr>
          <w:p w14:paraId="54A109AE"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sz w:val="22"/>
                <w:szCs w:val="22"/>
              </w:rPr>
              <w:t>Contratado</w:t>
            </w:r>
          </w:p>
        </w:tc>
      </w:tr>
    </w:tbl>
    <w:p w14:paraId="4E2ADABD" w14:textId="77777777" w:rsidR="00CB0528" w:rsidRPr="00A544B8" w:rsidRDefault="00CB0528" w:rsidP="00CB0528">
      <w:pPr>
        <w:pStyle w:val="Ttulo"/>
        <w:rPr>
          <w:rFonts w:asciiTheme="minorHAnsi" w:hAnsiTheme="minorHAnsi" w:cstheme="minorHAnsi"/>
          <w:sz w:val="22"/>
          <w:szCs w:val="22"/>
        </w:rPr>
      </w:pPr>
    </w:p>
    <w:p w14:paraId="5D165176" w14:textId="77777777" w:rsidR="00CB0528" w:rsidRPr="00A544B8" w:rsidRDefault="00CB0528" w:rsidP="00CB0528">
      <w:pPr>
        <w:pStyle w:val="Ttulo"/>
        <w:jc w:val="left"/>
        <w:rPr>
          <w:rFonts w:asciiTheme="minorHAnsi" w:hAnsiTheme="minorHAnsi" w:cstheme="minorHAnsi"/>
          <w:sz w:val="22"/>
          <w:szCs w:val="22"/>
        </w:rPr>
      </w:pPr>
    </w:p>
    <w:p w14:paraId="3C3FFCAD" w14:textId="77777777" w:rsidR="00CB0528" w:rsidRPr="00A544B8" w:rsidRDefault="00CB0528" w:rsidP="00CB0528">
      <w:pPr>
        <w:pStyle w:val="Ttulo"/>
        <w:ind w:left="426"/>
        <w:jc w:val="left"/>
        <w:rPr>
          <w:rFonts w:asciiTheme="minorHAnsi" w:hAnsiTheme="minorHAnsi" w:cstheme="minorHAnsi"/>
          <w:sz w:val="22"/>
          <w:szCs w:val="22"/>
        </w:rPr>
      </w:pPr>
      <w:r w:rsidRPr="00A544B8">
        <w:rPr>
          <w:rFonts w:asciiTheme="minorHAnsi" w:hAnsiTheme="minorHAnsi" w:cstheme="minorHAnsi"/>
          <w:sz w:val="22"/>
          <w:szCs w:val="22"/>
        </w:rPr>
        <w:t>TESTEMUNHAS:</w:t>
      </w:r>
    </w:p>
    <w:p w14:paraId="7DCD4665" w14:textId="77777777" w:rsidR="00CB0528" w:rsidRPr="00A544B8" w:rsidRDefault="00CB0528" w:rsidP="00CB0528">
      <w:pPr>
        <w:pStyle w:val="Ttulo"/>
        <w:rPr>
          <w:rFonts w:asciiTheme="minorHAnsi" w:hAnsiTheme="minorHAnsi" w:cstheme="minorHAnsi"/>
          <w:sz w:val="22"/>
          <w:szCs w:val="22"/>
        </w:rPr>
      </w:pPr>
    </w:p>
    <w:p w14:paraId="471290D2" w14:textId="77777777" w:rsidR="00CB0528" w:rsidRPr="00A544B8" w:rsidRDefault="00CB0528" w:rsidP="00CB0528">
      <w:pPr>
        <w:pStyle w:val="Ttulo"/>
        <w:rPr>
          <w:rFonts w:asciiTheme="minorHAnsi" w:hAnsiTheme="minorHAnsi" w:cstheme="minorHAnsi"/>
          <w:sz w:val="22"/>
          <w:szCs w:val="22"/>
        </w:rPr>
      </w:pPr>
    </w:p>
    <w:p w14:paraId="2E4A9325" w14:textId="77777777" w:rsidR="00CB0528" w:rsidRPr="00A544B8" w:rsidRDefault="00CB0528" w:rsidP="00CB0528">
      <w:pPr>
        <w:pStyle w:val="Ttulo"/>
        <w:rPr>
          <w:rFonts w:asciiTheme="minorHAnsi" w:hAnsiTheme="minorHAnsi" w:cstheme="minorHAnsi"/>
          <w:sz w:val="22"/>
          <w:szCs w:val="22"/>
        </w:rPr>
      </w:pPr>
    </w:p>
    <w:p w14:paraId="7DFBB786" w14:textId="77777777" w:rsidR="00CB0528" w:rsidRPr="00A544B8" w:rsidRDefault="00CB0528" w:rsidP="00CB0528">
      <w:pPr>
        <w:pStyle w:val="Ttulo"/>
        <w:rPr>
          <w:rFonts w:asciiTheme="minorHAnsi" w:hAnsiTheme="minorHAnsi" w:cstheme="minorHAnsi"/>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891"/>
        <w:gridCol w:w="4536"/>
      </w:tblGrid>
      <w:tr w:rsidR="00CB0528" w:rsidRPr="00A544B8" w14:paraId="317890B6" w14:textId="77777777" w:rsidTr="00E93F0E">
        <w:trPr>
          <w:jc w:val="center"/>
        </w:trPr>
        <w:tc>
          <w:tcPr>
            <w:tcW w:w="4891" w:type="dxa"/>
            <w:shd w:val="clear" w:color="auto" w:fill="auto"/>
          </w:tcPr>
          <w:p w14:paraId="3CBC7BA7"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sz w:val="22"/>
                <w:szCs w:val="22"/>
              </w:rPr>
              <w:t>JOSÉ CARLOS PESTANA DA CUNHA</w:t>
            </w:r>
          </w:p>
        </w:tc>
        <w:tc>
          <w:tcPr>
            <w:tcW w:w="4536" w:type="dxa"/>
            <w:shd w:val="clear" w:color="auto" w:fill="auto"/>
          </w:tcPr>
          <w:p w14:paraId="25E085C5" w14:textId="77777777" w:rsidR="00CB0528" w:rsidRPr="00A544B8" w:rsidRDefault="00CB0528" w:rsidP="00E93F0E">
            <w:pPr>
              <w:pStyle w:val="Ttulo"/>
              <w:rPr>
                <w:rFonts w:asciiTheme="minorHAnsi" w:hAnsiTheme="minorHAnsi" w:cstheme="minorHAnsi"/>
                <w:sz w:val="22"/>
                <w:szCs w:val="22"/>
              </w:rPr>
            </w:pPr>
            <w:r w:rsidRPr="00A544B8">
              <w:rPr>
                <w:rFonts w:asciiTheme="minorHAnsi" w:hAnsiTheme="minorHAnsi" w:cstheme="minorHAnsi"/>
                <w:sz w:val="22"/>
                <w:szCs w:val="22"/>
              </w:rPr>
              <w:t>ROSANGELA GUANDALIN</w:t>
            </w:r>
          </w:p>
        </w:tc>
      </w:tr>
      <w:tr w:rsidR="00CB0528" w:rsidRPr="00A544B8" w14:paraId="69F96802" w14:textId="77777777" w:rsidTr="00E93F0E">
        <w:trPr>
          <w:trHeight w:val="261"/>
          <w:jc w:val="center"/>
        </w:trPr>
        <w:tc>
          <w:tcPr>
            <w:tcW w:w="4891" w:type="dxa"/>
            <w:shd w:val="clear" w:color="auto" w:fill="auto"/>
          </w:tcPr>
          <w:p w14:paraId="79546E28" w14:textId="77777777" w:rsidR="00CB0528" w:rsidRPr="00A544B8" w:rsidRDefault="00CB0528" w:rsidP="00E93F0E">
            <w:pPr>
              <w:jc w:val="center"/>
              <w:rPr>
                <w:rFonts w:asciiTheme="minorHAnsi" w:hAnsiTheme="minorHAnsi" w:cstheme="minorHAnsi"/>
                <w:sz w:val="22"/>
              </w:rPr>
            </w:pPr>
            <w:r w:rsidRPr="00A544B8">
              <w:rPr>
                <w:rFonts w:asciiTheme="minorHAnsi" w:hAnsiTheme="minorHAnsi" w:cstheme="minorHAnsi"/>
                <w:b/>
                <w:bCs/>
                <w:sz w:val="22"/>
              </w:rPr>
              <w:t>Secretário Geral</w:t>
            </w:r>
          </w:p>
        </w:tc>
        <w:tc>
          <w:tcPr>
            <w:tcW w:w="4536" w:type="dxa"/>
            <w:shd w:val="clear" w:color="auto" w:fill="auto"/>
          </w:tcPr>
          <w:p w14:paraId="3712DEC8" w14:textId="77777777" w:rsidR="00CB0528" w:rsidRPr="00A544B8" w:rsidRDefault="00CB0528" w:rsidP="00E93F0E">
            <w:pPr>
              <w:jc w:val="center"/>
              <w:rPr>
                <w:rFonts w:asciiTheme="minorHAnsi" w:hAnsiTheme="minorHAnsi" w:cstheme="minorHAnsi"/>
                <w:b/>
                <w:sz w:val="22"/>
              </w:rPr>
            </w:pPr>
            <w:r w:rsidRPr="00A544B8">
              <w:rPr>
                <w:rFonts w:asciiTheme="minorHAnsi" w:hAnsiTheme="minorHAnsi" w:cstheme="minorHAnsi"/>
                <w:b/>
                <w:sz w:val="22"/>
              </w:rPr>
              <w:t>Secretária Municipal de Saúde</w:t>
            </w:r>
          </w:p>
        </w:tc>
      </w:tr>
    </w:tbl>
    <w:p w14:paraId="6D6CBDF2" w14:textId="09A1B235" w:rsidR="00D85E14" w:rsidRPr="00A544B8" w:rsidRDefault="00D85E14" w:rsidP="00CB0528">
      <w:pPr>
        <w:rPr>
          <w:rFonts w:asciiTheme="minorHAnsi" w:hAnsiTheme="minorHAnsi" w:cstheme="minorHAnsi"/>
          <w:b/>
          <w:sz w:val="22"/>
        </w:rPr>
      </w:pPr>
    </w:p>
    <w:p w14:paraId="064AD3F9" w14:textId="77777777" w:rsidR="00D85E14" w:rsidRPr="00A544B8" w:rsidRDefault="00D85E14" w:rsidP="009F52CC">
      <w:pPr>
        <w:jc w:val="both"/>
        <w:rPr>
          <w:rFonts w:asciiTheme="minorHAnsi" w:hAnsiTheme="minorHAnsi" w:cstheme="minorHAnsi"/>
          <w:sz w:val="22"/>
        </w:rPr>
      </w:pPr>
    </w:p>
    <w:sectPr w:rsidR="00D85E14" w:rsidRPr="00A544B8" w:rsidSect="0054138F">
      <w:headerReference w:type="default" r:id="rId8"/>
      <w:pgSz w:w="11906" w:h="16838"/>
      <w:pgMar w:top="1644" w:right="720" w:bottom="851"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AF118" w14:textId="77777777" w:rsidR="00D30447" w:rsidRDefault="00D30447" w:rsidP="003C57FF">
      <w:pPr>
        <w:spacing w:after="0" w:line="240" w:lineRule="auto"/>
      </w:pPr>
      <w:r>
        <w:separator/>
      </w:r>
    </w:p>
  </w:endnote>
  <w:endnote w:type="continuationSeparator" w:id="0">
    <w:p w14:paraId="1105E6F8" w14:textId="77777777" w:rsidR="00D30447" w:rsidRDefault="00D30447"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DejaVu Sans">
    <w:altName w:val="Verdan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45FFE" w14:textId="77777777" w:rsidR="00D30447" w:rsidRDefault="00D30447" w:rsidP="003C57FF">
      <w:pPr>
        <w:spacing w:after="0" w:line="240" w:lineRule="auto"/>
      </w:pPr>
      <w:r>
        <w:separator/>
      </w:r>
    </w:p>
  </w:footnote>
  <w:footnote w:type="continuationSeparator" w:id="0">
    <w:p w14:paraId="7C67917C" w14:textId="77777777" w:rsidR="00D30447" w:rsidRDefault="00D30447"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A2865BA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6E25BE"/>
    <w:multiLevelType w:val="hybridMultilevel"/>
    <w:tmpl w:val="CDDAC588"/>
    <w:lvl w:ilvl="0" w:tplc="6B56632C">
      <w:start w:val="1"/>
      <w:numFmt w:val="lowerLetter"/>
      <w:lvlText w:val="%1)"/>
      <w:lvlJc w:val="left"/>
      <w:pPr>
        <w:ind w:left="3338"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1"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395B84"/>
    <w:multiLevelType w:val="multilevel"/>
    <w:tmpl w:val="4A1EC18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5120AB7"/>
    <w:multiLevelType w:val="hybridMultilevel"/>
    <w:tmpl w:val="3EAEE2A0"/>
    <w:lvl w:ilvl="0" w:tplc="539AA368">
      <w:start w:val="1"/>
      <w:numFmt w:val="lowerLetter"/>
      <w:lvlText w:val="%1)"/>
      <w:lvlJc w:val="left"/>
      <w:pPr>
        <w:ind w:left="360"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7"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9"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2"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1"/>
  </w:num>
  <w:num w:numId="2">
    <w:abstractNumId w:val="4"/>
  </w:num>
  <w:num w:numId="3">
    <w:abstractNumId w:val="0"/>
  </w:num>
  <w:num w:numId="4">
    <w:abstractNumId w:val="15"/>
  </w:num>
  <w:num w:numId="5">
    <w:abstractNumId w:val="9"/>
  </w:num>
  <w:num w:numId="6">
    <w:abstractNumId w:val="23"/>
  </w:num>
  <w:num w:numId="7">
    <w:abstractNumId w:val="18"/>
  </w:num>
  <w:num w:numId="8">
    <w:abstractNumId w:val="10"/>
  </w:num>
  <w:num w:numId="9">
    <w:abstractNumId w:val="26"/>
  </w:num>
  <w:num w:numId="10">
    <w:abstractNumId w:val="20"/>
  </w:num>
  <w:num w:numId="11">
    <w:abstractNumId w:val="12"/>
  </w:num>
  <w:num w:numId="12">
    <w:abstractNumId w:val="17"/>
  </w:num>
  <w:num w:numId="13">
    <w:abstractNumId w:val="24"/>
  </w:num>
  <w:num w:numId="14">
    <w:abstractNumId w:val="11"/>
  </w:num>
  <w:num w:numId="15">
    <w:abstractNumId w:val="25"/>
  </w:num>
  <w:num w:numId="16">
    <w:abstractNumId w:val="5"/>
  </w:num>
  <w:num w:numId="17">
    <w:abstractNumId w:val="13"/>
  </w:num>
  <w:num w:numId="18">
    <w:abstractNumId w:val="7"/>
  </w:num>
  <w:num w:numId="19">
    <w:abstractNumId w:val="6"/>
  </w:num>
  <w:num w:numId="20">
    <w:abstractNumId w:val="19"/>
  </w:num>
  <w:num w:numId="21">
    <w:abstractNumId w:val="8"/>
  </w:num>
  <w:num w:numId="22">
    <w:abstractNumId w:val="22"/>
  </w:num>
  <w:num w:numId="23">
    <w:abstractNumId w:val="3"/>
  </w:num>
  <w:num w:numId="24">
    <w:abstractNumId w:val="16"/>
  </w:num>
  <w:num w:numId="2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F4750"/>
    <w:rsid w:val="00031E4E"/>
    <w:rsid w:val="000547BE"/>
    <w:rsid w:val="00062FCA"/>
    <w:rsid w:val="00064B6E"/>
    <w:rsid w:val="00064DE2"/>
    <w:rsid w:val="00074C90"/>
    <w:rsid w:val="000B56BE"/>
    <w:rsid w:val="000C6B02"/>
    <w:rsid w:val="000D22CD"/>
    <w:rsid w:val="00102AF1"/>
    <w:rsid w:val="00114FEA"/>
    <w:rsid w:val="00117E57"/>
    <w:rsid w:val="00144A38"/>
    <w:rsid w:val="00146334"/>
    <w:rsid w:val="00152BC6"/>
    <w:rsid w:val="00182CB0"/>
    <w:rsid w:val="00196712"/>
    <w:rsid w:val="00197E21"/>
    <w:rsid w:val="001B0BBC"/>
    <w:rsid w:val="001D3E14"/>
    <w:rsid w:val="001F40CE"/>
    <w:rsid w:val="00213C2C"/>
    <w:rsid w:val="00222CF0"/>
    <w:rsid w:val="00251C05"/>
    <w:rsid w:val="00254B6A"/>
    <w:rsid w:val="002559AA"/>
    <w:rsid w:val="00263C32"/>
    <w:rsid w:val="00275D38"/>
    <w:rsid w:val="00296D65"/>
    <w:rsid w:val="002B53AD"/>
    <w:rsid w:val="002C31AC"/>
    <w:rsid w:val="002E059E"/>
    <w:rsid w:val="002F0C3E"/>
    <w:rsid w:val="002F1933"/>
    <w:rsid w:val="002F369A"/>
    <w:rsid w:val="002F406A"/>
    <w:rsid w:val="002F4750"/>
    <w:rsid w:val="00300399"/>
    <w:rsid w:val="00311916"/>
    <w:rsid w:val="00315884"/>
    <w:rsid w:val="00331C14"/>
    <w:rsid w:val="003325F1"/>
    <w:rsid w:val="00332C92"/>
    <w:rsid w:val="0034589D"/>
    <w:rsid w:val="00365BE2"/>
    <w:rsid w:val="00371DF9"/>
    <w:rsid w:val="0038070A"/>
    <w:rsid w:val="00383F16"/>
    <w:rsid w:val="003934C1"/>
    <w:rsid w:val="0039639B"/>
    <w:rsid w:val="003B3B24"/>
    <w:rsid w:val="003C57FF"/>
    <w:rsid w:val="003D1471"/>
    <w:rsid w:val="00405EE5"/>
    <w:rsid w:val="004065A5"/>
    <w:rsid w:val="00411A55"/>
    <w:rsid w:val="00421849"/>
    <w:rsid w:val="00424867"/>
    <w:rsid w:val="004273FF"/>
    <w:rsid w:val="00454133"/>
    <w:rsid w:val="00462CF6"/>
    <w:rsid w:val="0046754F"/>
    <w:rsid w:val="004A70E8"/>
    <w:rsid w:val="004B5FEB"/>
    <w:rsid w:val="004C0F18"/>
    <w:rsid w:val="004C3441"/>
    <w:rsid w:val="004D70FF"/>
    <w:rsid w:val="00501D83"/>
    <w:rsid w:val="00523BE0"/>
    <w:rsid w:val="005247E5"/>
    <w:rsid w:val="0054138F"/>
    <w:rsid w:val="005548BB"/>
    <w:rsid w:val="005551B8"/>
    <w:rsid w:val="00561592"/>
    <w:rsid w:val="005617D5"/>
    <w:rsid w:val="00570264"/>
    <w:rsid w:val="00572A2F"/>
    <w:rsid w:val="005950F6"/>
    <w:rsid w:val="005B387D"/>
    <w:rsid w:val="005C13D5"/>
    <w:rsid w:val="005C1F7C"/>
    <w:rsid w:val="005C2117"/>
    <w:rsid w:val="005C46D5"/>
    <w:rsid w:val="005D35FC"/>
    <w:rsid w:val="005E25EC"/>
    <w:rsid w:val="00600458"/>
    <w:rsid w:val="00605584"/>
    <w:rsid w:val="00621933"/>
    <w:rsid w:val="006243AE"/>
    <w:rsid w:val="00640DAF"/>
    <w:rsid w:val="00641D3A"/>
    <w:rsid w:val="00646CA4"/>
    <w:rsid w:val="0065001B"/>
    <w:rsid w:val="00651D5F"/>
    <w:rsid w:val="006605FA"/>
    <w:rsid w:val="00666271"/>
    <w:rsid w:val="006856EE"/>
    <w:rsid w:val="00687272"/>
    <w:rsid w:val="00691E06"/>
    <w:rsid w:val="006959D5"/>
    <w:rsid w:val="006B5E6F"/>
    <w:rsid w:val="006E0223"/>
    <w:rsid w:val="006E525E"/>
    <w:rsid w:val="006F1A4C"/>
    <w:rsid w:val="006F1B6C"/>
    <w:rsid w:val="00707656"/>
    <w:rsid w:val="0072072A"/>
    <w:rsid w:val="00734FB7"/>
    <w:rsid w:val="00766AD9"/>
    <w:rsid w:val="00796512"/>
    <w:rsid w:val="007C228C"/>
    <w:rsid w:val="007E36BF"/>
    <w:rsid w:val="007E3820"/>
    <w:rsid w:val="00834194"/>
    <w:rsid w:val="00857E2D"/>
    <w:rsid w:val="00875837"/>
    <w:rsid w:val="00891728"/>
    <w:rsid w:val="008B5B31"/>
    <w:rsid w:val="008B663F"/>
    <w:rsid w:val="008E0DAE"/>
    <w:rsid w:val="008E6D0A"/>
    <w:rsid w:val="008F099F"/>
    <w:rsid w:val="0092479E"/>
    <w:rsid w:val="00941273"/>
    <w:rsid w:val="0095042A"/>
    <w:rsid w:val="00963A1B"/>
    <w:rsid w:val="0096664B"/>
    <w:rsid w:val="00974C9C"/>
    <w:rsid w:val="0097711C"/>
    <w:rsid w:val="009A1F25"/>
    <w:rsid w:val="009A2165"/>
    <w:rsid w:val="009B0034"/>
    <w:rsid w:val="009B280A"/>
    <w:rsid w:val="009C7AE0"/>
    <w:rsid w:val="009D3D21"/>
    <w:rsid w:val="009D3D78"/>
    <w:rsid w:val="009F52CC"/>
    <w:rsid w:val="009F5388"/>
    <w:rsid w:val="009F6794"/>
    <w:rsid w:val="00A14BE2"/>
    <w:rsid w:val="00A25D40"/>
    <w:rsid w:val="00A30EAE"/>
    <w:rsid w:val="00A322DE"/>
    <w:rsid w:val="00A344B5"/>
    <w:rsid w:val="00A42CE9"/>
    <w:rsid w:val="00A50D65"/>
    <w:rsid w:val="00A544B8"/>
    <w:rsid w:val="00A575BB"/>
    <w:rsid w:val="00A60BD1"/>
    <w:rsid w:val="00A73986"/>
    <w:rsid w:val="00A73D75"/>
    <w:rsid w:val="00A76763"/>
    <w:rsid w:val="00AA3874"/>
    <w:rsid w:val="00AC7C98"/>
    <w:rsid w:val="00AD50C3"/>
    <w:rsid w:val="00AF4489"/>
    <w:rsid w:val="00B03030"/>
    <w:rsid w:val="00B07762"/>
    <w:rsid w:val="00B145B4"/>
    <w:rsid w:val="00B27CB0"/>
    <w:rsid w:val="00B33B4A"/>
    <w:rsid w:val="00B41274"/>
    <w:rsid w:val="00B54FFF"/>
    <w:rsid w:val="00B57238"/>
    <w:rsid w:val="00B64B0E"/>
    <w:rsid w:val="00B64D51"/>
    <w:rsid w:val="00BB3535"/>
    <w:rsid w:val="00BB3CD6"/>
    <w:rsid w:val="00BB4C8B"/>
    <w:rsid w:val="00BB7CB8"/>
    <w:rsid w:val="00BD25C1"/>
    <w:rsid w:val="00BD50AC"/>
    <w:rsid w:val="00BE6BAE"/>
    <w:rsid w:val="00C1009F"/>
    <w:rsid w:val="00C20378"/>
    <w:rsid w:val="00C3187D"/>
    <w:rsid w:val="00C404DF"/>
    <w:rsid w:val="00C803A6"/>
    <w:rsid w:val="00C85DC8"/>
    <w:rsid w:val="00C903C5"/>
    <w:rsid w:val="00C911D4"/>
    <w:rsid w:val="00CA3537"/>
    <w:rsid w:val="00CB0528"/>
    <w:rsid w:val="00CB6CD1"/>
    <w:rsid w:val="00CC6997"/>
    <w:rsid w:val="00CD4D60"/>
    <w:rsid w:val="00CD743E"/>
    <w:rsid w:val="00CE3ED3"/>
    <w:rsid w:val="00CF49AF"/>
    <w:rsid w:val="00CF4D72"/>
    <w:rsid w:val="00D17279"/>
    <w:rsid w:val="00D21B90"/>
    <w:rsid w:val="00D265F5"/>
    <w:rsid w:val="00D30447"/>
    <w:rsid w:val="00D309C2"/>
    <w:rsid w:val="00D4128A"/>
    <w:rsid w:val="00D54FE4"/>
    <w:rsid w:val="00D7050E"/>
    <w:rsid w:val="00D85E14"/>
    <w:rsid w:val="00D90D4B"/>
    <w:rsid w:val="00D9239B"/>
    <w:rsid w:val="00DC1782"/>
    <w:rsid w:val="00DC2091"/>
    <w:rsid w:val="00DD1D7F"/>
    <w:rsid w:val="00DD682D"/>
    <w:rsid w:val="00DD6EEB"/>
    <w:rsid w:val="00DE7178"/>
    <w:rsid w:val="00DF13C1"/>
    <w:rsid w:val="00DF3CB1"/>
    <w:rsid w:val="00DF430D"/>
    <w:rsid w:val="00E06092"/>
    <w:rsid w:val="00E16416"/>
    <w:rsid w:val="00E210F6"/>
    <w:rsid w:val="00E23E67"/>
    <w:rsid w:val="00E363DD"/>
    <w:rsid w:val="00E37C16"/>
    <w:rsid w:val="00E433D9"/>
    <w:rsid w:val="00E50EA7"/>
    <w:rsid w:val="00E61BF1"/>
    <w:rsid w:val="00E64FE1"/>
    <w:rsid w:val="00E66960"/>
    <w:rsid w:val="00E750C4"/>
    <w:rsid w:val="00EA470A"/>
    <w:rsid w:val="00EB651F"/>
    <w:rsid w:val="00EC63F3"/>
    <w:rsid w:val="00EF2347"/>
    <w:rsid w:val="00EF4B03"/>
    <w:rsid w:val="00F3255B"/>
    <w:rsid w:val="00F44F1D"/>
    <w:rsid w:val="00F5219A"/>
    <w:rsid w:val="00F751D3"/>
    <w:rsid w:val="00FA7EBB"/>
    <w:rsid w:val="00FD29EF"/>
    <w:rsid w:val="00FD2E2C"/>
    <w:rsid w:val="00FE3EA0"/>
    <w:rsid w:val="00FE48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0FDF2DE2-FDFC-4968-92DE-3C6B80E9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C3"/>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customStyle="1" w:styleId="ParagraphStyle">
    <w:name w:val="Paragraph Style"/>
    <w:qFormat/>
    <w:rsid w:val="00C20378"/>
    <w:pPr>
      <w:widowControl w:val="0"/>
      <w:spacing w:after="0" w:line="240" w:lineRule="auto"/>
    </w:pPr>
    <w:rPr>
      <w:rFonts w:ascii="Calibri" w:eastAsia="Times New Roman" w:hAnsi="Calibri" w:cs="DejaVu 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07938085">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1715620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5</Pages>
  <Words>2550</Words>
  <Characters>13776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ADMIN</cp:lastModifiedBy>
  <cp:revision>53</cp:revision>
  <cp:lastPrinted>2023-05-15T19:17:00Z</cp:lastPrinted>
  <dcterms:created xsi:type="dcterms:W3CDTF">2022-05-31T01:07:00Z</dcterms:created>
  <dcterms:modified xsi:type="dcterms:W3CDTF">2023-10-09T19:29:00Z</dcterms:modified>
</cp:coreProperties>
</file>