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76E80" w14:textId="4CCC7168" w:rsidR="007B5EF2" w:rsidRPr="00E864B5" w:rsidRDefault="007B5EF2" w:rsidP="00945C08">
      <w:pPr>
        <w:keepNext/>
        <w:tabs>
          <w:tab w:val="left" w:pos="1134"/>
        </w:tabs>
        <w:overflowPunct w:val="0"/>
        <w:autoSpaceDE w:val="0"/>
        <w:autoSpaceDN w:val="0"/>
        <w:adjustRightInd w:val="0"/>
        <w:spacing w:after="0" w:line="240" w:lineRule="auto"/>
        <w:ind w:left="3402"/>
        <w:textAlignment w:val="baseline"/>
        <w:outlineLvl w:val="3"/>
        <w:rPr>
          <w:rFonts w:asciiTheme="minorHAnsi" w:eastAsia="Times New Roman" w:hAnsiTheme="minorHAnsi" w:cstheme="minorHAnsi"/>
          <w:b/>
          <w:szCs w:val="20"/>
          <w:lang w:eastAsia="pt-BR"/>
        </w:rPr>
      </w:pPr>
      <w:r w:rsidRPr="00E864B5">
        <w:rPr>
          <w:rFonts w:asciiTheme="minorHAnsi" w:eastAsia="Times New Roman" w:hAnsiTheme="minorHAnsi" w:cstheme="minorHAnsi"/>
          <w:b/>
          <w:szCs w:val="20"/>
          <w:lang w:eastAsia="pt-BR"/>
        </w:rPr>
        <w:t xml:space="preserve">CONTRATO DE FORNECIMENTO Nº </w:t>
      </w:r>
      <w:r w:rsidR="00C4712C" w:rsidRPr="00E864B5">
        <w:rPr>
          <w:rFonts w:asciiTheme="minorHAnsi" w:eastAsia="Times New Roman" w:hAnsiTheme="minorHAnsi" w:cstheme="minorHAnsi"/>
          <w:b/>
          <w:szCs w:val="20"/>
          <w:lang w:eastAsia="pt-BR"/>
        </w:rPr>
        <w:t>84/2023</w:t>
      </w:r>
    </w:p>
    <w:p w14:paraId="7F670D2C" w14:textId="10420B1C" w:rsidR="007B5EF2" w:rsidRPr="00E864B5" w:rsidRDefault="007B5EF2" w:rsidP="00945C08">
      <w:pPr>
        <w:keepNext/>
        <w:tabs>
          <w:tab w:val="left" w:pos="1134"/>
        </w:tabs>
        <w:overflowPunct w:val="0"/>
        <w:autoSpaceDE w:val="0"/>
        <w:autoSpaceDN w:val="0"/>
        <w:adjustRightInd w:val="0"/>
        <w:spacing w:after="0" w:line="240" w:lineRule="auto"/>
        <w:ind w:left="3402"/>
        <w:textAlignment w:val="baseline"/>
        <w:outlineLvl w:val="3"/>
        <w:rPr>
          <w:rFonts w:asciiTheme="minorHAnsi" w:eastAsia="Times New Roman" w:hAnsiTheme="minorHAnsi" w:cstheme="minorHAnsi"/>
          <w:b/>
          <w:szCs w:val="20"/>
          <w:lang w:eastAsia="pt-BR"/>
        </w:rPr>
      </w:pPr>
      <w:r w:rsidRPr="00E864B5">
        <w:rPr>
          <w:rFonts w:asciiTheme="minorHAnsi" w:eastAsia="Times New Roman" w:hAnsiTheme="minorHAnsi" w:cstheme="minorHAnsi"/>
          <w:b/>
          <w:szCs w:val="20"/>
          <w:lang w:eastAsia="pt-BR"/>
        </w:rPr>
        <w:t xml:space="preserve">Dispensa por Limite Nº </w:t>
      </w:r>
      <w:r w:rsidR="00C4712C" w:rsidRPr="00E864B5">
        <w:rPr>
          <w:rFonts w:asciiTheme="minorHAnsi" w:eastAsia="Times New Roman" w:hAnsiTheme="minorHAnsi" w:cstheme="minorHAnsi"/>
          <w:b/>
          <w:szCs w:val="20"/>
          <w:lang w:eastAsia="pt-BR"/>
        </w:rPr>
        <w:t>25/2023</w:t>
      </w:r>
    </w:p>
    <w:p w14:paraId="2F7147BF" w14:textId="212318FE" w:rsidR="007B5EF2" w:rsidRPr="00E864B5" w:rsidRDefault="007B5EF2" w:rsidP="00945C08">
      <w:pPr>
        <w:tabs>
          <w:tab w:val="left" w:pos="1134"/>
        </w:tabs>
        <w:overflowPunct w:val="0"/>
        <w:autoSpaceDE w:val="0"/>
        <w:autoSpaceDN w:val="0"/>
        <w:adjustRightInd w:val="0"/>
        <w:spacing w:after="0" w:line="0" w:lineRule="atLeast"/>
        <w:ind w:left="3402"/>
        <w:jc w:val="both"/>
        <w:textAlignment w:val="baseline"/>
        <w:rPr>
          <w:rFonts w:asciiTheme="minorHAnsi" w:eastAsia="Times New Roman" w:hAnsiTheme="minorHAnsi" w:cstheme="minorHAnsi"/>
          <w:spacing w:val="-3"/>
          <w:szCs w:val="20"/>
          <w:lang w:eastAsia="pt-BR"/>
        </w:rPr>
      </w:pPr>
      <w:r w:rsidRPr="00E864B5">
        <w:rPr>
          <w:rFonts w:asciiTheme="minorHAnsi" w:eastAsia="Times New Roman" w:hAnsiTheme="minorHAnsi" w:cstheme="minorHAnsi"/>
          <w:color w:val="000000"/>
          <w:szCs w:val="20"/>
          <w:lang w:eastAsia="pt-BR"/>
        </w:rPr>
        <w:t xml:space="preserve">Por este instrumento de Contrato, que entre si celebram de um lado, o </w:t>
      </w:r>
      <w:bookmarkStart w:id="0" w:name="_Hlk62564824"/>
      <w:r w:rsidRPr="00E864B5">
        <w:rPr>
          <w:rFonts w:asciiTheme="minorHAnsi" w:eastAsia="Times New Roman" w:hAnsiTheme="minorHAnsi" w:cstheme="minorHAnsi"/>
          <w:b/>
          <w:color w:val="000000"/>
          <w:szCs w:val="20"/>
          <w:lang w:eastAsia="pt-BR"/>
        </w:rPr>
        <w:t>MUNICÍPIO DE PÉROLA</w:t>
      </w:r>
      <w:r w:rsidRPr="00E864B5">
        <w:rPr>
          <w:rFonts w:asciiTheme="minorHAnsi" w:eastAsia="Times New Roman" w:hAnsiTheme="minorHAnsi" w:cstheme="minorHAnsi"/>
          <w:color w:val="000000"/>
          <w:szCs w:val="20"/>
          <w:lang w:eastAsia="pt-BR"/>
        </w:rPr>
        <w:t xml:space="preserve">, pessoa jurídica de direito público interno, inscrita no CNPJ nº 81.478.133/0001-70, com sede na Avenida Dona Pérola Byington, n° 1800, em Pérola/PR, neste ato representado pela Prefeita </w:t>
      </w:r>
      <w:r w:rsidRPr="00E864B5">
        <w:rPr>
          <w:rFonts w:asciiTheme="minorHAnsi" w:eastAsia="Times New Roman" w:hAnsiTheme="minorHAnsi" w:cstheme="minorHAnsi"/>
          <w:b/>
          <w:color w:val="000000"/>
          <w:szCs w:val="20"/>
          <w:lang w:eastAsia="pt-BR"/>
        </w:rPr>
        <w:t>VALDETE CARLOS OLIVEIRA GONÇALVES DA CUNHA,</w:t>
      </w:r>
      <w:r w:rsidRPr="00E864B5">
        <w:rPr>
          <w:rFonts w:asciiTheme="minorHAnsi" w:eastAsia="Times New Roman" w:hAnsiTheme="minorHAnsi" w:cstheme="minorHAnsi"/>
          <w:color w:val="000000"/>
          <w:szCs w:val="20"/>
          <w:lang w:eastAsia="pt-BR"/>
        </w:rPr>
        <w:t xml:space="preserve"> brasilei</w:t>
      </w:r>
      <w:r w:rsidRPr="00E864B5">
        <w:rPr>
          <w:rFonts w:asciiTheme="minorHAnsi" w:eastAsia="Times New Roman" w:hAnsiTheme="minorHAnsi" w:cstheme="minorHAnsi"/>
          <w:color w:val="000000"/>
          <w:szCs w:val="20"/>
          <w:lang w:eastAsia="pt-BR"/>
        </w:rPr>
        <w:softHyphen/>
        <w:t>ra, casada, residente e domiciliada na Rua Olavo Bilac nº 870, neste Município de Pérola, Estado do Paraná, portadora do CPF nº 524.098.729-72, portadora da Cédula de Identidade RG. nº 4.015.357-8 SSP/PR</w:t>
      </w:r>
      <w:bookmarkEnd w:id="0"/>
      <w:r w:rsidRPr="00E864B5">
        <w:rPr>
          <w:rFonts w:asciiTheme="minorHAnsi" w:eastAsia="Times New Roman" w:hAnsiTheme="minorHAnsi" w:cstheme="minorHAnsi"/>
          <w:color w:val="000000"/>
          <w:szCs w:val="20"/>
          <w:lang w:eastAsia="pt-BR"/>
        </w:rPr>
        <w:t xml:space="preserve">., a seguir denominada </w:t>
      </w:r>
      <w:r w:rsidRPr="00E864B5">
        <w:rPr>
          <w:rFonts w:asciiTheme="minorHAnsi" w:eastAsia="Times New Roman" w:hAnsiTheme="minorHAnsi" w:cstheme="minorHAnsi"/>
          <w:b/>
          <w:color w:val="000000"/>
          <w:szCs w:val="20"/>
          <w:lang w:eastAsia="pt-BR"/>
        </w:rPr>
        <w:t xml:space="preserve">CONTRATANTE, </w:t>
      </w:r>
      <w:r w:rsidRPr="00E864B5">
        <w:rPr>
          <w:rFonts w:asciiTheme="minorHAnsi" w:eastAsia="Times New Roman" w:hAnsiTheme="minorHAnsi" w:cstheme="minorHAnsi"/>
          <w:color w:val="000000"/>
          <w:szCs w:val="20"/>
          <w:lang w:eastAsia="pt-BR"/>
        </w:rPr>
        <w:t xml:space="preserve">e de outro lado, na qualidade de </w:t>
      </w:r>
      <w:r w:rsidRPr="00E864B5">
        <w:rPr>
          <w:rFonts w:asciiTheme="minorHAnsi" w:eastAsia="Times New Roman" w:hAnsiTheme="minorHAnsi" w:cstheme="minorHAnsi"/>
          <w:b/>
          <w:bCs/>
          <w:color w:val="000000"/>
          <w:szCs w:val="20"/>
          <w:lang w:eastAsia="pt-BR"/>
        </w:rPr>
        <w:t>CONTRATADA</w:t>
      </w:r>
      <w:r w:rsidRPr="00E864B5">
        <w:rPr>
          <w:rFonts w:asciiTheme="minorHAnsi" w:eastAsia="Times New Roman" w:hAnsiTheme="minorHAnsi" w:cstheme="minorHAnsi"/>
          <w:color w:val="000000"/>
          <w:szCs w:val="20"/>
          <w:lang w:eastAsia="pt-BR"/>
        </w:rPr>
        <w:t xml:space="preserve">, a empresa </w:t>
      </w:r>
      <w:r w:rsidR="00C4712C" w:rsidRPr="00E864B5">
        <w:rPr>
          <w:rFonts w:asciiTheme="minorHAnsi" w:eastAsia="Times New Roman" w:hAnsiTheme="minorHAnsi" w:cstheme="minorHAnsi"/>
          <w:b/>
          <w:bCs/>
          <w:szCs w:val="20"/>
          <w:lang w:eastAsia="pt-BR"/>
        </w:rPr>
        <w:t>P</w:t>
      </w:r>
      <w:r w:rsidR="00C4712C" w:rsidRPr="00E864B5">
        <w:rPr>
          <w:rFonts w:asciiTheme="minorHAnsi" w:eastAsia="Times New Roman" w:hAnsiTheme="minorHAnsi" w:cstheme="minorHAnsi"/>
          <w:b/>
          <w:bCs/>
          <w:spacing w:val="20"/>
          <w:szCs w:val="20"/>
          <w:lang w:eastAsia="pt-BR"/>
        </w:rPr>
        <w:t>AULO HENRIQUE NERI</w:t>
      </w:r>
      <w:r w:rsidRPr="00E864B5">
        <w:rPr>
          <w:rFonts w:asciiTheme="minorHAnsi" w:eastAsia="Times New Roman" w:hAnsiTheme="minorHAnsi" w:cstheme="minorHAnsi"/>
          <w:color w:val="000000"/>
          <w:szCs w:val="20"/>
          <w:lang w:eastAsia="pt-BR"/>
        </w:rPr>
        <w:t xml:space="preserve">, pessoa jurídica de direito privado, inscrita no CNPJ sob o nº </w:t>
      </w:r>
      <w:r w:rsidR="00C4712C" w:rsidRPr="00E864B5">
        <w:rPr>
          <w:rFonts w:asciiTheme="minorHAnsi" w:eastAsia="Times New Roman" w:hAnsiTheme="minorHAnsi" w:cstheme="minorHAnsi"/>
          <w:color w:val="000000"/>
          <w:szCs w:val="20"/>
          <w:lang w:eastAsia="pt-BR"/>
        </w:rPr>
        <w:t>32.664.191/0001-82</w:t>
      </w:r>
      <w:r w:rsidRPr="00E864B5">
        <w:rPr>
          <w:rFonts w:asciiTheme="minorHAnsi" w:eastAsia="Times New Roman" w:hAnsiTheme="minorHAnsi" w:cstheme="minorHAnsi"/>
          <w:color w:val="000000"/>
          <w:szCs w:val="20"/>
          <w:lang w:eastAsia="pt-BR"/>
        </w:rPr>
        <w:t xml:space="preserve">, com sede na </w:t>
      </w:r>
      <w:r w:rsidR="00844711" w:rsidRPr="00E864B5">
        <w:rPr>
          <w:rFonts w:asciiTheme="minorHAnsi" w:eastAsia="Times New Roman" w:hAnsiTheme="minorHAnsi" w:cstheme="minorHAnsi"/>
          <w:color w:val="000000"/>
          <w:szCs w:val="20"/>
          <w:lang w:eastAsia="pt-BR"/>
        </w:rPr>
        <w:t>Rua Antônio Gonzaga</w:t>
      </w:r>
      <w:r w:rsidRPr="00E864B5">
        <w:rPr>
          <w:rFonts w:asciiTheme="minorHAnsi" w:eastAsia="Times New Roman" w:hAnsiTheme="minorHAnsi" w:cstheme="minorHAnsi"/>
          <w:color w:val="000000"/>
          <w:szCs w:val="20"/>
          <w:lang w:eastAsia="ar-SA"/>
        </w:rPr>
        <w:t xml:space="preserve">, nº </w:t>
      </w:r>
      <w:r w:rsidR="00844711" w:rsidRPr="00E864B5">
        <w:rPr>
          <w:rFonts w:asciiTheme="minorHAnsi" w:eastAsia="Times New Roman" w:hAnsiTheme="minorHAnsi" w:cstheme="minorHAnsi"/>
          <w:color w:val="000000"/>
          <w:szCs w:val="20"/>
          <w:lang w:eastAsia="ar-SA"/>
        </w:rPr>
        <w:t>1137</w:t>
      </w:r>
      <w:r w:rsidRPr="00E864B5">
        <w:rPr>
          <w:rFonts w:asciiTheme="minorHAnsi" w:eastAsia="Times New Roman" w:hAnsiTheme="minorHAnsi" w:cstheme="minorHAnsi"/>
          <w:color w:val="000000"/>
          <w:szCs w:val="20"/>
          <w:lang w:eastAsia="pt-BR"/>
        </w:rPr>
        <w:t xml:space="preserve">, Bairro: CENTRO, CEP: 87540-000, na cidade de </w:t>
      </w:r>
      <w:r w:rsidR="00844711" w:rsidRPr="00E864B5">
        <w:rPr>
          <w:rFonts w:asciiTheme="minorHAnsi" w:eastAsia="Times New Roman" w:hAnsiTheme="minorHAnsi" w:cstheme="minorHAnsi"/>
          <w:color w:val="000000"/>
          <w:szCs w:val="20"/>
          <w:lang w:eastAsia="pt-BR"/>
        </w:rPr>
        <w:t>Pérola/</w:t>
      </w:r>
      <w:r w:rsidRPr="00E864B5">
        <w:rPr>
          <w:rFonts w:asciiTheme="minorHAnsi" w:eastAsia="Times New Roman" w:hAnsiTheme="minorHAnsi" w:cstheme="minorHAnsi"/>
          <w:color w:val="000000"/>
          <w:szCs w:val="20"/>
          <w:lang w:eastAsia="pt-BR"/>
        </w:rPr>
        <w:t xml:space="preserve">PR, neste ato representada pelo(a) Senhor(a) </w:t>
      </w:r>
      <w:r w:rsidR="00844711" w:rsidRPr="00E864B5">
        <w:rPr>
          <w:rFonts w:asciiTheme="minorHAnsi" w:eastAsia="Times New Roman" w:hAnsiTheme="minorHAnsi" w:cstheme="minorHAnsi"/>
          <w:b/>
          <w:bCs/>
          <w:color w:val="000000"/>
          <w:szCs w:val="20"/>
          <w:lang w:eastAsia="pt-BR"/>
        </w:rPr>
        <w:t>PAULO HENRIQUE NERI</w:t>
      </w:r>
      <w:r w:rsidRPr="00E864B5">
        <w:rPr>
          <w:rFonts w:asciiTheme="minorHAnsi" w:eastAsia="Times New Roman" w:hAnsiTheme="minorHAnsi" w:cstheme="minorHAnsi"/>
          <w:color w:val="000000"/>
          <w:szCs w:val="20"/>
          <w:lang w:eastAsia="pt-BR"/>
        </w:rPr>
        <w:t>, brasileiro(a), empresár</w:t>
      </w:r>
      <w:r w:rsidRPr="00B10E3A">
        <w:rPr>
          <w:rFonts w:asciiTheme="minorHAnsi" w:eastAsia="Times New Roman" w:hAnsiTheme="minorHAnsi" w:cstheme="minorHAnsi"/>
          <w:color w:val="000000"/>
          <w:szCs w:val="20"/>
          <w:lang w:eastAsia="pt-BR"/>
        </w:rPr>
        <w:t xml:space="preserve">io(a), portador(a) da cédula de identidade RG nº </w:t>
      </w:r>
      <w:r w:rsidRPr="00B10E3A">
        <w:rPr>
          <w:rFonts w:asciiTheme="minorHAnsi" w:eastAsia="Times New Roman" w:hAnsiTheme="minorHAnsi" w:cstheme="minorHAnsi"/>
          <w:szCs w:val="20"/>
          <w:lang w:eastAsia="pt-BR"/>
        </w:rPr>
        <w:t>8</w:t>
      </w:r>
      <w:r w:rsidR="00B10E3A" w:rsidRPr="00B10E3A">
        <w:rPr>
          <w:rFonts w:asciiTheme="minorHAnsi" w:eastAsia="Times New Roman" w:hAnsiTheme="minorHAnsi" w:cstheme="minorHAnsi"/>
          <w:szCs w:val="20"/>
          <w:lang w:eastAsia="pt-BR"/>
        </w:rPr>
        <w:t>.718.388-2</w:t>
      </w:r>
      <w:r w:rsidRPr="00B10E3A">
        <w:rPr>
          <w:rFonts w:asciiTheme="minorHAnsi" w:eastAsia="Times New Roman" w:hAnsiTheme="minorHAnsi" w:cstheme="minorHAnsi"/>
          <w:szCs w:val="20"/>
          <w:lang w:eastAsia="pt-BR"/>
        </w:rPr>
        <w:t>/SSP-PR</w:t>
      </w:r>
      <w:r w:rsidRPr="00E864B5">
        <w:rPr>
          <w:rFonts w:asciiTheme="minorHAnsi" w:eastAsia="Times New Roman" w:hAnsiTheme="minorHAnsi" w:cstheme="minorHAnsi"/>
          <w:szCs w:val="20"/>
          <w:lang w:eastAsia="pt-BR"/>
        </w:rPr>
        <w:t xml:space="preserve">, </w:t>
      </w:r>
      <w:r w:rsidRPr="00E864B5">
        <w:rPr>
          <w:rFonts w:asciiTheme="minorHAnsi" w:eastAsia="Times New Roman" w:hAnsiTheme="minorHAnsi" w:cstheme="minorHAnsi"/>
          <w:color w:val="000000"/>
          <w:szCs w:val="20"/>
          <w:lang w:eastAsia="pt-BR"/>
        </w:rPr>
        <w:t xml:space="preserve">inscrito(a) no CPF sob o nº </w:t>
      </w:r>
      <w:r w:rsidR="00844711" w:rsidRPr="00E864B5">
        <w:rPr>
          <w:rFonts w:asciiTheme="minorHAnsi" w:eastAsia="Times New Roman" w:hAnsiTheme="minorHAnsi" w:cstheme="minorHAnsi"/>
          <w:color w:val="000000"/>
          <w:szCs w:val="20"/>
          <w:lang w:eastAsia="pt-BR"/>
        </w:rPr>
        <w:t>054.426.459-23</w:t>
      </w:r>
      <w:r w:rsidRPr="00E864B5">
        <w:rPr>
          <w:rFonts w:asciiTheme="minorHAnsi" w:eastAsia="Times New Roman" w:hAnsiTheme="minorHAnsi" w:cstheme="minorHAnsi"/>
          <w:color w:val="000000"/>
          <w:szCs w:val="20"/>
          <w:lang w:eastAsia="pt-BR"/>
        </w:rPr>
        <w:t>, residente na cidade de</w:t>
      </w:r>
      <w:r w:rsidR="00844711" w:rsidRPr="00E864B5">
        <w:rPr>
          <w:rFonts w:asciiTheme="minorHAnsi" w:eastAsia="Times New Roman" w:hAnsiTheme="minorHAnsi" w:cstheme="minorHAnsi"/>
          <w:color w:val="000000"/>
          <w:szCs w:val="20"/>
          <w:lang w:eastAsia="pt-BR"/>
        </w:rPr>
        <w:t xml:space="preserve"> Pérola</w:t>
      </w:r>
      <w:r w:rsidRPr="00E864B5">
        <w:rPr>
          <w:rFonts w:asciiTheme="minorHAnsi" w:eastAsia="Times New Roman" w:hAnsiTheme="minorHAnsi" w:cstheme="minorHAnsi"/>
          <w:color w:val="000000"/>
          <w:szCs w:val="20"/>
          <w:lang w:eastAsia="pt-BR"/>
        </w:rPr>
        <w:t xml:space="preserve"> , Estado d</w:t>
      </w:r>
      <w:r w:rsidR="00844711" w:rsidRPr="00E864B5">
        <w:rPr>
          <w:rFonts w:asciiTheme="minorHAnsi" w:eastAsia="Times New Roman" w:hAnsiTheme="minorHAnsi" w:cstheme="minorHAnsi"/>
          <w:color w:val="000000"/>
          <w:szCs w:val="20"/>
          <w:lang w:eastAsia="pt-BR"/>
        </w:rPr>
        <w:t>o Paraná</w:t>
      </w:r>
      <w:r w:rsidRPr="00E864B5">
        <w:rPr>
          <w:rFonts w:asciiTheme="minorHAnsi" w:eastAsia="Times New Roman" w:hAnsiTheme="minorHAnsi" w:cstheme="minorHAnsi"/>
          <w:color w:val="000000"/>
          <w:szCs w:val="20"/>
          <w:lang w:eastAsia="pt-BR"/>
        </w:rPr>
        <w:t>. E pelas partes é dito que o presente contrato nos termos que segue:</w:t>
      </w:r>
    </w:p>
    <w:p w14:paraId="27DA407B" w14:textId="17005F5C" w:rsidR="007B5EF2" w:rsidRPr="00E864B5" w:rsidRDefault="007B5EF2" w:rsidP="00945C08">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Cs w:val="20"/>
          <w:lang w:eastAsia="pt-BR"/>
        </w:rPr>
      </w:pPr>
      <w:r w:rsidRPr="00E864B5">
        <w:rPr>
          <w:rFonts w:asciiTheme="minorHAnsi" w:eastAsia="Times New Roman" w:hAnsiTheme="minorHAnsi" w:cstheme="minorHAnsi"/>
          <w:b/>
          <w:spacing w:val="-3"/>
          <w:szCs w:val="20"/>
          <w:lang w:eastAsia="pt-BR"/>
        </w:rPr>
        <w:t>CLÁUSULA PRIMEIRA: DO FUNDAMENTO</w:t>
      </w:r>
      <w:r w:rsidRPr="00E864B5">
        <w:rPr>
          <w:rFonts w:asciiTheme="minorHAnsi" w:eastAsia="Times New Roman" w:hAnsiTheme="minorHAnsi" w:cstheme="minorHAnsi"/>
          <w:spacing w:val="-3"/>
          <w:szCs w:val="20"/>
          <w:lang w:eastAsia="pt-BR"/>
        </w:rPr>
        <w:t xml:space="preserve"> - O presente contrato </w:t>
      </w:r>
      <w:r w:rsidRPr="00E864B5">
        <w:rPr>
          <w:rFonts w:asciiTheme="minorHAnsi" w:eastAsia="Times New Roman" w:hAnsiTheme="minorHAnsi" w:cstheme="minorHAnsi"/>
          <w:szCs w:val="20"/>
          <w:lang w:eastAsia="pt-BR"/>
        </w:rPr>
        <w:t xml:space="preserve">é celebrado em decorrência do Procedimento Licitatório na modalidade </w:t>
      </w:r>
      <w:r w:rsidRPr="00E864B5">
        <w:rPr>
          <w:rFonts w:asciiTheme="minorHAnsi" w:eastAsia="Times New Roman" w:hAnsiTheme="minorHAnsi" w:cstheme="minorHAnsi"/>
          <w:b/>
          <w:szCs w:val="20"/>
          <w:lang w:eastAsia="pt-BR"/>
        </w:rPr>
        <w:t>Dispensa por Limite</w:t>
      </w:r>
      <w:r w:rsidRPr="00E864B5">
        <w:rPr>
          <w:rFonts w:asciiTheme="minorHAnsi" w:eastAsia="Times New Roman" w:hAnsiTheme="minorHAnsi" w:cstheme="minorHAnsi"/>
          <w:b/>
          <w:szCs w:val="20"/>
          <w:lang w:eastAsia="ar-SA"/>
        </w:rPr>
        <w:t xml:space="preserve"> nº </w:t>
      </w:r>
      <w:r w:rsidR="00C4712C" w:rsidRPr="00E864B5">
        <w:rPr>
          <w:rFonts w:asciiTheme="minorHAnsi" w:eastAsia="Times New Roman" w:hAnsiTheme="minorHAnsi" w:cstheme="minorHAnsi"/>
          <w:b/>
          <w:szCs w:val="20"/>
          <w:lang w:eastAsia="ar-SA"/>
        </w:rPr>
        <w:t>25/2023</w:t>
      </w:r>
      <w:r w:rsidRPr="00E864B5">
        <w:rPr>
          <w:rFonts w:asciiTheme="minorHAnsi" w:eastAsia="Times New Roman" w:hAnsiTheme="minorHAnsi" w:cstheme="minorHAnsi"/>
          <w:b/>
          <w:szCs w:val="20"/>
          <w:lang w:eastAsia="pt-BR"/>
        </w:rPr>
        <w:t xml:space="preserve">, </w:t>
      </w:r>
      <w:r w:rsidRPr="00E864B5">
        <w:rPr>
          <w:rFonts w:asciiTheme="minorHAnsi" w:eastAsia="Times New Roman" w:hAnsiTheme="minorHAnsi" w:cstheme="minorHAnsi"/>
          <w:szCs w:val="20"/>
          <w:lang w:eastAsia="pt-BR"/>
        </w:rPr>
        <w:t xml:space="preserve">homologada em </w:t>
      </w:r>
      <w:r w:rsidR="00C4712C" w:rsidRPr="00E864B5">
        <w:rPr>
          <w:rFonts w:asciiTheme="minorHAnsi" w:eastAsia="Times New Roman" w:hAnsiTheme="minorHAnsi" w:cstheme="minorHAnsi"/>
          <w:szCs w:val="20"/>
          <w:lang w:eastAsia="pt-BR"/>
        </w:rPr>
        <w:t>24/05/2023</w:t>
      </w:r>
      <w:r w:rsidRPr="00E864B5">
        <w:rPr>
          <w:rFonts w:asciiTheme="minorHAnsi" w:eastAsia="Times New Roman" w:hAnsiTheme="minorHAnsi" w:cstheme="minorHAnsi"/>
          <w:szCs w:val="20"/>
          <w:lang w:eastAsia="pt-BR"/>
        </w:rPr>
        <w:t>, por meio da qual a contratada foi declarada vencedora e lhe foi adjudicado o objeto do presente contrato, que integram o presente Termo e na Lei nº 8.666/93, alterada pela Lei 8.883/94.</w:t>
      </w:r>
    </w:p>
    <w:p w14:paraId="7AE87D35" w14:textId="35382345" w:rsidR="007B5EF2" w:rsidRPr="00E864B5" w:rsidRDefault="007B5EF2" w:rsidP="00945C08">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r w:rsidRPr="00E864B5">
        <w:rPr>
          <w:rFonts w:asciiTheme="minorHAnsi" w:eastAsia="Times New Roman" w:hAnsiTheme="minorHAnsi" w:cstheme="minorHAnsi"/>
          <w:b/>
          <w:szCs w:val="20"/>
          <w:lang w:eastAsia="pt-BR"/>
        </w:rPr>
        <w:t>PARÁGRAFO UNICO (DOCUMENTOS APLICÁVEIS):</w:t>
      </w:r>
      <w:r w:rsidRPr="00E864B5">
        <w:rPr>
          <w:rFonts w:asciiTheme="minorHAnsi" w:eastAsia="Times New Roman" w:hAnsiTheme="minorHAnsi" w:cstheme="minorHAnsi"/>
          <w:szCs w:val="20"/>
          <w:lang w:eastAsia="pt-BR"/>
        </w:rPr>
        <w:t xml:space="preserve"> Para efeitos obrigacionais, tanto a </w:t>
      </w:r>
      <w:r w:rsidRPr="00E864B5">
        <w:rPr>
          <w:rFonts w:asciiTheme="minorHAnsi" w:eastAsia="Times New Roman" w:hAnsiTheme="minorHAnsi" w:cstheme="minorHAnsi"/>
          <w:b/>
          <w:szCs w:val="20"/>
          <w:lang w:eastAsia="pt-BR"/>
        </w:rPr>
        <w:t xml:space="preserve">Dispensa por Limite nº </w:t>
      </w:r>
      <w:r w:rsidR="00E864B5" w:rsidRPr="00E864B5">
        <w:rPr>
          <w:rFonts w:asciiTheme="minorHAnsi" w:eastAsia="Times New Roman" w:hAnsiTheme="minorHAnsi" w:cstheme="minorHAnsi"/>
          <w:b/>
          <w:szCs w:val="20"/>
          <w:lang w:eastAsia="pt-BR"/>
        </w:rPr>
        <w:t>25/2023</w:t>
      </w:r>
      <w:r w:rsidRPr="00E864B5">
        <w:rPr>
          <w:rFonts w:asciiTheme="minorHAnsi" w:eastAsia="Times New Roman" w:hAnsiTheme="minorHAnsi" w:cstheme="minorHAnsi"/>
          <w:szCs w:val="20"/>
          <w:lang w:eastAsia="pt-BR"/>
        </w:rPr>
        <w:t>, quanto à proposta adjudicada integram o presente contrato, valendo seus termos e condições.</w:t>
      </w:r>
    </w:p>
    <w:p w14:paraId="441841E1" w14:textId="38CC61CD" w:rsidR="007B5EF2" w:rsidRPr="00E864B5" w:rsidRDefault="007B5EF2" w:rsidP="007B5EF2">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 xml:space="preserve">CLÁUSULA SEGUNDA: DO OBJETO - </w:t>
      </w:r>
      <w:r w:rsidRPr="00E864B5">
        <w:rPr>
          <w:rFonts w:asciiTheme="minorHAnsi" w:eastAsia="Times New Roman" w:hAnsiTheme="minorHAnsi" w:cstheme="minorHAnsi"/>
          <w:szCs w:val="20"/>
          <w:lang w:eastAsia="pt-BR"/>
        </w:rPr>
        <w:t xml:space="preserve">O presente contrato tem por objeto a </w:t>
      </w:r>
      <w:r w:rsidR="00E864B5" w:rsidRPr="00E864B5">
        <w:rPr>
          <w:rFonts w:asciiTheme="minorHAnsi" w:hAnsiTheme="minorHAnsi" w:cstheme="minorHAnsi"/>
          <w:szCs w:val="20"/>
        </w:rPr>
        <w:t>c</w:t>
      </w:r>
      <w:r w:rsidR="00C4712C" w:rsidRPr="00E864B5">
        <w:rPr>
          <w:rFonts w:asciiTheme="minorHAnsi" w:hAnsiTheme="minorHAnsi" w:cstheme="minorHAnsi"/>
          <w:szCs w:val="20"/>
        </w:rPr>
        <w:t>ontratação de empresa visando a aquisição de móveis para atender as necessidades do Gabinete do novo Paço Municipal de Pérola, Estado do Paraná.</w:t>
      </w:r>
      <w:r w:rsidRPr="00E864B5">
        <w:rPr>
          <w:rFonts w:asciiTheme="minorHAnsi" w:eastAsia="Times New Roman" w:hAnsiTheme="minorHAnsi" w:cstheme="minorHAnsi"/>
          <w:bCs/>
          <w:szCs w:val="20"/>
          <w:lang w:eastAsia="pt-BR"/>
        </w:rPr>
        <w:t xml:space="preserve">, </w:t>
      </w:r>
      <w:r w:rsidRPr="00E864B5">
        <w:rPr>
          <w:rFonts w:asciiTheme="minorHAnsi" w:eastAsia="Times New Roman" w:hAnsiTheme="minorHAnsi" w:cstheme="minorHAnsi"/>
          <w:szCs w:val="20"/>
          <w:lang w:eastAsia="pt-BR"/>
        </w:rPr>
        <w:t>conforme descrição abaixo:</w:t>
      </w:r>
    </w:p>
    <w:tbl>
      <w:tblPr>
        <w:tblW w:w="90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536"/>
        <w:gridCol w:w="992"/>
        <w:gridCol w:w="992"/>
      </w:tblGrid>
      <w:tr w:rsidR="003D7ACC" w:rsidRPr="00A145EB" w14:paraId="4502002D" w14:textId="77777777" w:rsidTr="006B19F9">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75ABA698" w14:textId="77777777" w:rsidR="003D7ACC" w:rsidRPr="00A145EB" w:rsidRDefault="003D7ACC" w:rsidP="006B19F9">
            <w:pPr>
              <w:keepNext/>
              <w:overflowPunct w:val="0"/>
              <w:autoSpaceDE w:val="0"/>
              <w:autoSpaceDN w:val="0"/>
              <w:adjustRightInd w:val="0"/>
              <w:spacing w:before="240" w:after="60" w:line="240" w:lineRule="auto"/>
              <w:jc w:val="center"/>
              <w:textAlignment w:val="baseline"/>
              <w:outlineLvl w:val="2"/>
              <w:rPr>
                <w:rFonts w:asciiTheme="minorHAnsi" w:eastAsia="Arial Unicode MS" w:hAnsiTheme="minorHAnsi" w:cstheme="minorHAnsi"/>
                <w:b/>
                <w:bCs/>
                <w:szCs w:val="20"/>
                <w:lang w:eastAsia="pt-BR"/>
              </w:rPr>
            </w:pPr>
            <w:r w:rsidRPr="00A145EB">
              <w:rPr>
                <w:rFonts w:asciiTheme="minorHAnsi" w:eastAsia="Times New Roman" w:hAnsiTheme="minorHAnsi" w:cstheme="minorHAnsi"/>
                <w:b/>
                <w:bCs/>
                <w:szCs w:val="20"/>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552304A3" w14:textId="77777777" w:rsidR="003D7ACC" w:rsidRPr="00A145EB" w:rsidRDefault="003D7ACC" w:rsidP="006B19F9">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A145EB">
              <w:rPr>
                <w:rFonts w:asciiTheme="minorHAnsi" w:eastAsia="Times New Roman" w:hAnsiTheme="minorHAnsi" w:cstheme="minorHAnsi"/>
                <w:b/>
                <w:bCs/>
                <w:szCs w:val="20"/>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3B75BEF3" w14:textId="77777777" w:rsidR="003D7ACC" w:rsidRPr="00A145EB" w:rsidRDefault="003D7ACC" w:rsidP="006B19F9">
            <w:pPr>
              <w:overflowPunct w:val="0"/>
              <w:autoSpaceDE w:val="0"/>
              <w:autoSpaceDN w:val="0"/>
              <w:adjustRightInd w:val="0"/>
              <w:spacing w:before="240" w:after="60" w:line="240" w:lineRule="auto"/>
              <w:jc w:val="center"/>
              <w:textAlignment w:val="baseline"/>
              <w:outlineLvl w:val="8"/>
              <w:rPr>
                <w:rFonts w:asciiTheme="minorHAnsi" w:eastAsia="Times New Roman" w:hAnsiTheme="minorHAnsi" w:cstheme="minorHAnsi"/>
                <w:b/>
                <w:szCs w:val="20"/>
                <w:lang w:eastAsia="pt-BR"/>
              </w:rPr>
            </w:pPr>
            <w:r w:rsidRPr="00A145EB">
              <w:rPr>
                <w:rFonts w:asciiTheme="minorHAnsi" w:eastAsia="Times New Roman" w:hAnsiTheme="minorHAnsi" w:cstheme="minorHAnsi"/>
                <w:b/>
                <w:szCs w:val="20"/>
                <w:lang w:eastAsia="pt-BR"/>
              </w:rPr>
              <w:t>Unid.</w:t>
            </w:r>
          </w:p>
        </w:tc>
        <w:tc>
          <w:tcPr>
            <w:tcW w:w="4536" w:type="dxa"/>
            <w:tcBorders>
              <w:top w:val="single" w:sz="4" w:space="0" w:color="auto"/>
              <w:left w:val="single" w:sz="4" w:space="0" w:color="auto"/>
              <w:bottom w:val="single" w:sz="4" w:space="0" w:color="auto"/>
              <w:right w:val="single" w:sz="4" w:space="0" w:color="auto"/>
            </w:tcBorders>
            <w:shd w:val="pct25" w:color="auto" w:fill="auto"/>
            <w:vAlign w:val="center"/>
          </w:tcPr>
          <w:p w14:paraId="2F2B5309" w14:textId="77777777" w:rsidR="003D7ACC" w:rsidRPr="00A145EB" w:rsidRDefault="003D7ACC" w:rsidP="006B19F9">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A145EB">
              <w:rPr>
                <w:rFonts w:asciiTheme="minorHAnsi" w:eastAsia="Times New Roman" w:hAnsiTheme="minorHAnsi" w:cstheme="minorHAnsi"/>
                <w:b/>
                <w:bCs/>
                <w:szCs w:val="20"/>
                <w:lang w:eastAsia="pt-BR"/>
              </w:rPr>
              <w:t>Especificação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9A71D6A" w14:textId="77777777" w:rsidR="003D7ACC" w:rsidRPr="00A145EB" w:rsidRDefault="003D7ACC" w:rsidP="006B19F9">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A145EB">
              <w:rPr>
                <w:rFonts w:asciiTheme="minorHAnsi" w:eastAsia="Times New Roman" w:hAnsiTheme="minorHAnsi" w:cstheme="minorHAnsi"/>
                <w:b/>
                <w:bCs/>
                <w:szCs w:val="20"/>
                <w:lang w:eastAsia="pt-BR"/>
              </w:rPr>
              <w:t>Preço Unitário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1B206651" w14:textId="77777777" w:rsidR="003D7ACC" w:rsidRPr="00A145EB" w:rsidRDefault="003D7ACC" w:rsidP="006B19F9">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A145EB">
              <w:rPr>
                <w:rFonts w:asciiTheme="minorHAnsi" w:eastAsia="Times New Roman" w:hAnsiTheme="minorHAnsi" w:cstheme="minorHAnsi"/>
                <w:b/>
                <w:bCs/>
                <w:szCs w:val="20"/>
                <w:lang w:eastAsia="pt-BR"/>
              </w:rPr>
              <w:t>Preço Total</w:t>
            </w:r>
          </w:p>
        </w:tc>
      </w:tr>
      <w:tr w:rsidR="00A145EB" w:rsidRPr="00A145EB" w14:paraId="5BAED144" w14:textId="77777777" w:rsidTr="00A145EB">
        <w:tc>
          <w:tcPr>
            <w:tcW w:w="704" w:type="dxa"/>
            <w:tcBorders>
              <w:top w:val="single" w:sz="4" w:space="0" w:color="auto"/>
              <w:left w:val="single" w:sz="4" w:space="0" w:color="auto"/>
              <w:bottom w:val="single" w:sz="4" w:space="0" w:color="auto"/>
              <w:right w:val="single" w:sz="4" w:space="0" w:color="auto"/>
            </w:tcBorders>
            <w:vAlign w:val="center"/>
          </w:tcPr>
          <w:p w14:paraId="78CD9483" w14:textId="7EB88688"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01C76173" w14:textId="080E007A"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14:paraId="58F235FE" w14:textId="1C34FF8C"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UN</w:t>
            </w:r>
          </w:p>
        </w:tc>
        <w:tc>
          <w:tcPr>
            <w:tcW w:w="4536" w:type="dxa"/>
            <w:tcBorders>
              <w:top w:val="single" w:sz="4" w:space="0" w:color="auto"/>
              <w:left w:val="single" w:sz="4" w:space="0" w:color="auto"/>
              <w:bottom w:val="single" w:sz="4" w:space="0" w:color="auto"/>
              <w:right w:val="single" w:sz="4" w:space="0" w:color="auto"/>
            </w:tcBorders>
            <w:vAlign w:val="center"/>
          </w:tcPr>
          <w:p w14:paraId="5F0E3A79" w14:textId="4CBBC08A" w:rsidR="00A145EB" w:rsidRPr="00A145EB" w:rsidRDefault="00A145EB" w:rsidP="00A145EB">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67581D">
              <w:rPr>
                <w:rFonts w:ascii="Calibri" w:eastAsia="Times New Roman" w:hAnsi="Calibri" w:cs="Calibri"/>
                <w:szCs w:val="20"/>
                <w:lang w:eastAsia="zh-CN"/>
              </w:rPr>
              <w:t>SOFÁ TRES LUGARES BASE DE AÇO EM TECIDO SINTÉTICO</w:t>
            </w:r>
            <w:r>
              <w:rPr>
                <w:rFonts w:ascii="Calibri" w:eastAsia="Times New Roman" w:hAnsi="Calibri" w:cs="Calibri"/>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7B411386" w14:textId="4975EE07"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5.200,00</w:t>
            </w:r>
          </w:p>
        </w:tc>
        <w:tc>
          <w:tcPr>
            <w:tcW w:w="992" w:type="dxa"/>
            <w:tcBorders>
              <w:top w:val="single" w:sz="4" w:space="0" w:color="auto"/>
              <w:left w:val="single" w:sz="4" w:space="0" w:color="auto"/>
              <w:bottom w:val="single" w:sz="4" w:space="0" w:color="auto"/>
              <w:right w:val="single" w:sz="4" w:space="0" w:color="auto"/>
            </w:tcBorders>
            <w:vAlign w:val="center"/>
          </w:tcPr>
          <w:p w14:paraId="0A96F12C" w14:textId="4C394BBF"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5.200,00</w:t>
            </w:r>
          </w:p>
        </w:tc>
      </w:tr>
      <w:tr w:rsidR="00A145EB" w:rsidRPr="00A145EB" w14:paraId="09209A40" w14:textId="77777777" w:rsidTr="00A145EB">
        <w:tc>
          <w:tcPr>
            <w:tcW w:w="704" w:type="dxa"/>
            <w:tcBorders>
              <w:top w:val="single" w:sz="4" w:space="0" w:color="auto"/>
              <w:left w:val="single" w:sz="4" w:space="0" w:color="auto"/>
              <w:bottom w:val="single" w:sz="4" w:space="0" w:color="auto"/>
              <w:right w:val="single" w:sz="4" w:space="0" w:color="auto"/>
            </w:tcBorders>
            <w:vAlign w:val="center"/>
          </w:tcPr>
          <w:p w14:paraId="5C9F04F4" w14:textId="383C4C51"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B8DEA04" w14:textId="7C488A93"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14:paraId="6E579270" w14:textId="05F930BA"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UN</w:t>
            </w:r>
          </w:p>
        </w:tc>
        <w:tc>
          <w:tcPr>
            <w:tcW w:w="4536" w:type="dxa"/>
            <w:tcBorders>
              <w:top w:val="single" w:sz="4" w:space="0" w:color="auto"/>
              <w:left w:val="single" w:sz="4" w:space="0" w:color="auto"/>
              <w:bottom w:val="single" w:sz="4" w:space="0" w:color="auto"/>
              <w:right w:val="single" w:sz="4" w:space="0" w:color="auto"/>
            </w:tcBorders>
            <w:vAlign w:val="center"/>
          </w:tcPr>
          <w:p w14:paraId="3099BD9D" w14:textId="59D6463F" w:rsidR="00A145EB" w:rsidRPr="00A145EB" w:rsidRDefault="00A145EB" w:rsidP="00A145EB">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67581D">
              <w:rPr>
                <w:rFonts w:ascii="Calibri" w:eastAsia="Times New Roman" w:hAnsi="Calibri" w:cs="Calibri"/>
                <w:szCs w:val="20"/>
                <w:lang w:eastAsia="zh-CN"/>
              </w:rPr>
              <w:t>POLTRONA UM LUGAR BASE DE AÇO EM TECIDO SINTÉTICO</w:t>
            </w:r>
            <w:r>
              <w:rPr>
                <w:rFonts w:ascii="Calibri" w:eastAsia="Times New Roman" w:hAnsi="Calibri" w:cs="Calibri"/>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054EDCD1" w14:textId="4D1BC9FC"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1.595,00</w:t>
            </w:r>
          </w:p>
        </w:tc>
        <w:tc>
          <w:tcPr>
            <w:tcW w:w="992" w:type="dxa"/>
            <w:tcBorders>
              <w:top w:val="single" w:sz="4" w:space="0" w:color="auto"/>
              <w:left w:val="single" w:sz="4" w:space="0" w:color="auto"/>
              <w:bottom w:val="single" w:sz="4" w:space="0" w:color="auto"/>
              <w:right w:val="single" w:sz="4" w:space="0" w:color="auto"/>
            </w:tcBorders>
            <w:vAlign w:val="center"/>
          </w:tcPr>
          <w:p w14:paraId="3D79EA5C" w14:textId="3E209C18"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1.595,00</w:t>
            </w:r>
          </w:p>
        </w:tc>
      </w:tr>
      <w:tr w:rsidR="00A145EB" w:rsidRPr="00A145EB" w14:paraId="393CB12C" w14:textId="77777777" w:rsidTr="00A145EB">
        <w:tc>
          <w:tcPr>
            <w:tcW w:w="704" w:type="dxa"/>
            <w:tcBorders>
              <w:top w:val="single" w:sz="4" w:space="0" w:color="auto"/>
              <w:left w:val="single" w:sz="4" w:space="0" w:color="auto"/>
              <w:bottom w:val="single" w:sz="4" w:space="0" w:color="auto"/>
              <w:right w:val="single" w:sz="4" w:space="0" w:color="auto"/>
            </w:tcBorders>
            <w:vAlign w:val="center"/>
          </w:tcPr>
          <w:p w14:paraId="42CA4006" w14:textId="43CF04D8"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6406F78D" w14:textId="77F9B1ED"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7A53C019" w14:textId="412BBAAC"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UN</w:t>
            </w:r>
          </w:p>
        </w:tc>
        <w:tc>
          <w:tcPr>
            <w:tcW w:w="4536" w:type="dxa"/>
            <w:tcBorders>
              <w:top w:val="single" w:sz="4" w:space="0" w:color="auto"/>
              <w:left w:val="single" w:sz="4" w:space="0" w:color="auto"/>
              <w:bottom w:val="single" w:sz="4" w:space="0" w:color="auto"/>
              <w:right w:val="single" w:sz="4" w:space="0" w:color="auto"/>
            </w:tcBorders>
            <w:vAlign w:val="center"/>
          </w:tcPr>
          <w:p w14:paraId="79FD8427" w14:textId="0C51D01B" w:rsidR="00A145EB" w:rsidRPr="00A145EB" w:rsidRDefault="00A145EB" w:rsidP="00A145EB">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67581D">
              <w:rPr>
                <w:rFonts w:ascii="Calibri" w:eastAsia="Times New Roman" w:hAnsi="Calibri" w:cs="Calibri"/>
                <w:szCs w:val="20"/>
                <w:lang w:eastAsia="zh-CN"/>
              </w:rPr>
              <w:t>MESA DE CENTRO EM MDF</w:t>
            </w:r>
            <w:r>
              <w:rPr>
                <w:rFonts w:ascii="Calibri" w:eastAsia="Times New Roman" w:hAnsi="Calibri" w:cs="Calibri"/>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292E4529" w14:textId="04110C81"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195,00</w:t>
            </w:r>
          </w:p>
        </w:tc>
        <w:tc>
          <w:tcPr>
            <w:tcW w:w="992" w:type="dxa"/>
            <w:tcBorders>
              <w:top w:val="single" w:sz="4" w:space="0" w:color="auto"/>
              <w:left w:val="single" w:sz="4" w:space="0" w:color="auto"/>
              <w:bottom w:val="single" w:sz="4" w:space="0" w:color="auto"/>
              <w:right w:val="single" w:sz="4" w:space="0" w:color="auto"/>
            </w:tcBorders>
            <w:vAlign w:val="center"/>
          </w:tcPr>
          <w:p w14:paraId="6F1FFD13" w14:textId="1D1964CB"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390,00</w:t>
            </w:r>
          </w:p>
        </w:tc>
      </w:tr>
      <w:tr w:rsidR="00A145EB" w:rsidRPr="00A145EB" w14:paraId="3A776E05" w14:textId="77777777" w:rsidTr="00A145EB">
        <w:tc>
          <w:tcPr>
            <w:tcW w:w="704" w:type="dxa"/>
            <w:tcBorders>
              <w:top w:val="single" w:sz="4" w:space="0" w:color="auto"/>
              <w:left w:val="single" w:sz="4" w:space="0" w:color="auto"/>
              <w:bottom w:val="single" w:sz="4" w:space="0" w:color="auto"/>
              <w:right w:val="single" w:sz="4" w:space="0" w:color="auto"/>
            </w:tcBorders>
            <w:vAlign w:val="center"/>
          </w:tcPr>
          <w:p w14:paraId="6865B4C8" w14:textId="45A52FC7"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4</w:t>
            </w:r>
          </w:p>
        </w:tc>
        <w:tc>
          <w:tcPr>
            <w:tcW w:w="851" w:type="dxa"/>
            <w:tcBorders>
              <w:top w:val="single" w:sz="4" w:space="0" w:color="auto"/>
              <w:left w:val="single" w:sz="4" w:space="0" w:color="auto"/>
              <w:bottom w:val="single" w:sz="4" w:space="0" w:color="auto"/>
              <w:right w:val="single" w:sz="4" w:space="0" w:color="auto"/>
            </w:tcBorders>
            <w:vAlign w:val="center"/>
          </w:tcPr>
          <w:p w14:paraId="20D547A8" w14:textId="6D26B038"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312ABA32" w14:textId="004346C3"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UN</w:t>
            </w:r>
          </w:p>
        </w:tc>
        <w:tc>
          <w:tcPr>
            <w:tcW w:w="4536" w:type="dxa"/>
            <w:tcBorders>
              <w:top w:val="single" w:sz="4" w:space="0" w:color="auto"/>
              <w:left w:val="single" w:sz="4" w:space="0" w:color="auto"/>
              <w:bottom w:val="single" w:sz="4" w:space="0" w:color="auto"/>
              <w:right w:val="single" w:sz="4" w:space="0" w:color="auto"/>
            </w:tcBorders>
            <w:vAlign w:val="center"/>
          </w:tcPr>
          <w:p w14:paraId="4F35D28D" w14:textId="39A960E5" w:rsidR="00A145EB" w:rsidRPr="00A145EB" w:rsidRDefault="00A145EB" w:rsidP="00A145EB">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67581D">
              <w:rPr>
                <w:rFonts w:ascii="Calibri" w:eastAsia="Times New Roman" w:hAnsi="Calibri" w:cs="Calibri"/>
                <w:szCs w:val="20"/>
                <w:lang w:eastAsia="zh-CN"/>
              </w:rPr>
              <w:t>MESA RECEPÇÃO EM MDF</w:t>
            </w:r>
            <w:r>
              <w:rPr>
                <w:rFonts w:ascii="Calibri" w:eastAsia="Times New Roman" w:hAnsi="Calibri" w:cs="Calibri"/>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1C938CE2" w14:textId="723C6E80"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2.945,00</w:t>
            </w:r>
          </w:p>
        </w:tc>
        <w:tc>
          <w:tcPr>
            <w:tcW w:w="992" w:type="dxa"/>
            <w:tcBorders>
              <w:top w:val="single" w:sz="4" w:space="0" w:color="auto"/>
              <w:left w:val="single" w:sz="4" w:space="0" w:color="auto"/>
              <w:bottom w:val="single" w:sz="4" w:space="0" w:color="auto"/>
              <w:right w:val="single" w:sz="4" w:space="0" w:color="auto"/>
            </w:tcBorders>
            <w:vAlign w:val="center"/>
          </w:tcPr>
          <w:p w14:paraId="63908627" w14:textId="13680B88" w:rsidR="00A145EB" w:rsidRPr="00A145EB" w:rsidRDefault="00A145EB" w:rsidP="00A145EB">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A145EB">
              <w:rPr>
                <w:rFonts w:ascii="Calibri" w:hAnsi="Calibri" w:cs="Calibri"/>
                <w:szCs w:val="20"/>
              </w:rPr>
              <w:t>5.890,00</w:t>
            </w:r>
          </w:p>
        </w:tc>
      </w:tr>
    </w:tbl>
    <w:p w14:paraId="054920E5" w14:textId="35B36920" w:rsidR="00713436" w:rsidRPr="00E864B5" w:rsidRDefault="00713436" w:rsidP="00BA5801">
      <w:pPr>
        <w:spacing w:after="0" w:line="240" w:lineRule="auto"/>
        <w:jc w:val="both"/>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CLÁUSULA TERCEIRA:</w:t>
      </w:r>
      <w:r w:rsidRPr="00E864B5">
        <w:rPr>
          <w:rFonts w:asciiTheme="minorHAnsi" w:eastAsia="Times New Roman" w:hAnsiTheme="minorHAnsi" w:cstheme="minorHAnsi"/>
          <w:szCs w:val="20"/>
          <w:lang w:eastAsia="pt-BR"/>
        </w:rPr>
        <w:t xml:space="preserve"> O valor global para </w:t>
      </w:r>
      <w:r w:rsidR="00961E6A" w:rsidRPr="00E864B5">
        <w:rPr>
          <w:rFonts w:asciiTheme="minorHAnsi" w:eastAsia="Times New Roman" w:hAnsiTheme="minorHAnsi" w:cstheme="minorHAnsi"/>
          <w:szCs w:val="20"/>
          <w:lang w:eastAsia="pt-BR"/>
        </w:rPr>
        <w:t>o</w:t>
      </w:r>
      <w:r w:rsidRPr="00E864B5">
        <w:rPr>
          <w:rFonts w:asciiTheme="minorHAnsi" w:eastAsia="Times New Roman" w:hAnsiTheme="minorHAnsi" w:cstheme="minorHAnsi"/>
          <w:szCs w:val="20"/>
          <w:lang w:eastAsia="pt-BR"/>
        </w:rPr>
        <w:t xml:space="preserve"> fornecimento </w:t>
      </w:r>
      <w:r w:rsidR="002A1168" w:rsidRPr="00E864B5">
        <w:rPr>
          <w:rFonts w:asciiTheme="minorHAnsi" w:eastAsia="Times New Roman" w:hAnsiTheme="minorHAnsi" w:cstheme="minorHAnsi"/>
          <w:szCs w:val="20"/>
          <w:lang w:eastAsia="pt-BR"/>
        </w:rPr>
        <w:t>dos produtos</w:t>
      </w:r>
      <w:r w:rsidR="00961E6A" w:rsidRPr="00E864B5">
        <w:rPr>
          <w:rFonts w:asciiTheme="minorHAnsi" w:eastAsia="Times New Roman" w:hAnsiTheme="minorHAnsi" w:cstheme="minorHAnsi"/>
          <w:szCs w:val="20"/>
          <w:lang w:eastAsia="pt-BR"/>
        </w:rPr>
        <w:t xml:space="preserve"> e/ou prestação dos serviços</w:t>
      </w:r>
      <w:r w:rsidRPr="00E864B5">
        <w:rPr>
          <w:rFonts w:asciiTheme="minorHAnsi" w:eastAsia="Times New Roman" w:hAnsiTheme="minorHAnsi" w:cstheme="minorHAnsi"/>
          <w:szCs w:val="20"/>
          <w:lang w:eastAsia="pt-BR"/>
        </w:rPr>
        <w:t xml:space="preserve"> objeto deste </w:t>
      </w:r>
      <w:r w:rsidR="007803E4" w:rsidRPr="00E864B5">
        <w:rPr>
          <w:rFonts w:asciiTheme="minorHAnsi" w:eastAsia="Times New Roman" w:hAnsiTheme="minorHAnsi" w:cstheme="minorHAnsi"/>
          <w:szCs w:val="20"/>
          <w:lang w:eastAsia="pt-BR"/>
        </w:rPr>
        <w:t>c</w:t>
      </w:r>
      <w:r w:rsidRPr="00E864B5">
        <w:rPr>
          <w:rFonts w:asciiTheme="minorHAnsi" w:eastAsia="Times New Roman" w:hAnsiTheme="minorHAnsi" w:cstheme="minorHAnsi"/>
          <w:szCs w:val="20"/>
          <w:lang w:eastAsia="pt-BR"/>
        </w:rPr>
        <w:t xml:space="preserve">ontrato é de </w:t>
      </w:r>
      <w:r w:rsidR="00C4712C" w:rsidRPr="00E864B5">
        <w:rPr>
          <w:rFonts w:asciiTheme="minorHAnsi" w:hAnsiTheme="minorHAnsi" w:cstheme="minorHAnsi"/>
          <w:b/>
          <w:bCs/>
          <w:szCs w:val="20"/>
        </w:rPr>
        <w:t>R$ 13.075,00 (treze mil e setenta e cinco reais)</w:t>
      </w:r>
      <w:r w:rsidRPr="00E864B5">
        <w:rPr>
          <w:rFonts w:asciiTheme="minorHAnsi" w:eastAsia="Times New Roman" w:hAnsiTheme="minorHAnsi" w:cstheme="minorHAnsi"/>
          <w:b/>
          <w:bCs/>
          <w:szCs w:val="20"/>
          <w:lang w:eastAsia="pt-BR"/>
        </w:rPr>
        <w:t>,</w:t>
      </w:r>
      <w:r w:rsidRPr="00E864B5">
        <w:rPr>
          <w:rFonts w:asciiTheme="minorHAnsi" w:eastAsia="Times New Roman" w:hAnsiTheme="minorHAnsi" w:cstheme="minorHAnsi"/>
          <w:szCs w:val="20"/>
          <w:lang w:eastAsia="pt-BR"/>
        </w:rPr>
        <w:t xml:space="preserve"> daqui por diante denominado “</w:t>
      </w:r>
      <w:r w:rsidRPr="00E864B5">
        <w:rPr>
          <w:rFonts w:asciiTheme="minorHAnsi" w:eastAsia="Times New Roman" w:hAnsiTheme="minorHAnsi" w:cstheme="minorHAnsi"/>
          <w:b/>
          <w:bCs/>
          <w:szCs w:val="20"/>
          <w:lang w:eastAsia="pt-BR"/>
        </w:rPr>
        <w:t>VALOR CONTRATUAL</w:t>
      </w:r>
      <w:r w:rsidRPr="00E864B5">
        <w:rPr>
          <w:rFonts w:asciiTheme="minorHAnsi" w:eastAsia="Times New Roman" w:hAnsiTheme="minorHAnsi" w:cstheme="minorHAnsi"/>
          <w:szCs w:val="20"/>
          <w:lang w:eastAsia="pt-BR"/>
        </w:rPr>
        <w:t>”.</w:t>
      </w:r>
    </w:p>
    <w:p w14:paraId="2B6F5B32" w14:textId="77777777" w:rsidR="003E40FB" w:rsidRPr="00E864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PARÁGRAFO ÚNICO</w:t>
      </w:r>
      <w:r w:rsidRPr="00E864B5">
        <w:rPr>
          <w:rFonts w:asciiTheme="minorHAnsi" w:eastAsia="Times New Roman" w:hAnsiTheme="minorHAnsi" w:cstheme="minorHAnsi"/>
          <w:szCs w:val="20"/>
          <w:lang w:eastAsia="pt-BR"/>
        </w:rPr>
        <w:t>: A CONTRATADA deverá manter-se regularizada, perante o Sistema de Seguridade Social (INSS) e o Fundo de Garantia por Tempo de Serviço (FGTS), para que o CONTRATANTE possa efetuar os devidos pagamentos.</w:t>
      </w:r>
    </w:p>
    <w:p w14:paraId="6A0A5B3D" w14:textId="77777777" w:rsidR="003E40FB" w:rsidRPr="00E864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CLÁUSULA QUARTA:</w:t>
      </w:r>
      <w:r w:rsidRPr="00E864B5">
        <w:rPr>
          <w:rFonts w:asciiTheme="minorHAnsi" w:eastAsia="Times New Roman" w:hAnsiTheme="minorHAnsi" w:cstheme="minorHAnsi"/>
          <w:szCs w:val="20"/>
          <w:lang w:eastAsia="pt-BR"/>
        </w:rPr>
        <w:t xml:space="preserve"> As despesas decorrentes com a aquisição, objeto deste contrato, correrão por conta das seguintes dotações orçamentárias:</w:t>
      </w:r>
    </w:p>
    <w:tbl>
      <w:tblPr>
        <w:tblW w:w="9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276"/>
        <w:gridCol w:w="1008"/>
        <w:gridCol w:w="1274"/>
        <w:gridCol w:w="1134"/>
        <w:gridCol w:w="1276"/>
        <w:gridCol w:w="1134"/>
        <w:gridCol w:w="993"/>
      </w:tblGrid>
      <w:tr w:rsidR="00A145EB" w:rsidRPr="00A145EB" w14:paraId="6FC5FFE6" w14:textId="77777777" w:rsidTr="00A145EB">
        <w:trPr>
          <w:trHeight w:val="431"/>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0CF18919"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DESPESA PRINCIPAL</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25341D" w14:textId="77AD38C1"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DESDOB</w:t>
            </w:r>
            <w:r>
              <w:rPr>
                <w:rStyle w:val="st1"/>
                <w:rFonts w:asciiTheme="minorHAnsi" w:hAnsiTheme="minorHAnsi" w:cstheme="minorHAnsi"/>
                <w:b/>
                <w:sz w:val="19"/>
                <w:szCs w:val="19"/>
              </w:rPr>
              <w:t>.</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4D0093"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ORGÃO</w:t>
            </w:r>
          </w:p>
          <w:p w14:paraId="0C1BB82F"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UNIDADE</w:t>
            </w:r>
          </w:p>
        </w:tc>
        <w:tc>
          <w:tcPr>
            <w:tcW w:w="12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75A011"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18A8079"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PROJETO</w:t>
            </w:r>
          </w:p>
          <w:p w14:paraId="596F62B2"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ATIVIDADE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2A1E1C"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NATUREZA</w:t>
            </w:r>
          </w:p>
          <w:p w14:paraId="67D1CAAC"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65912A8"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FONTE DE</w:t>
            </w:r>
          </w:p>
          <w:p w14:paraId="522D9FA1"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RECURSO</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tcPr>
          <w:p w14:paraId="3B51D335" w14:textId="77777777" w:rsidR="00A145EB" w:rsidRPr="00A145EB" w:rsidRDefault="00A145EB" w:rsidP="00A145EB">
            <w:pPr>
              <w:pStyle w:val="SemEspaamento"/>
              <w:jc w:val="center"/>
              <w:rPr>
                <w:rStyle w:val="st1"/>
                <w:rFonts w:asciiTheme="minorHAnsi" w:hAnsiTheme="minorHAnsi" w:cstheme="minorHAnsi"/>
                <w:b/>
                <w:sz w:val="19"/>
                <w:szCs w:val="19"/>
              </w:rPr>
            </w:pPr>
            <w:r w:rsidRPr="00A145EB">
              <w:rPr>
                <w:rStyle w:val="st1"/>
                <w:rFonts w:asciiTheme="minorHAnsi" w:hAnsiTheme="minorHAnsi" w:cstheme="minorHAnsi"/>
                <w:b/>
                <w:sz w:val="19"/>
                <w:szCs w:val="19"/>
              </w:rPr>
              <w:t>RESERVA</w:t>
            </w:r>
          </w:p>
        </w:tc>
      </w:tr>
      <w:tr w:rsidR="00A145EB" w:rsidRPr="00A145EB" w14:paraId="7EB6E783" w14:textId="77777777" w:rsidTr="00A145EB">
        <w:tc>
          <w:tcPr>
            <w:tcW w:w="1129" w:type="dxa"/>
            <w:tcBorders>
              <w:top w:val="single" w:sz="4" w:space="0" w:color="auto"/>
              <w:left w:val="single" w:sz="4" w:space="0" w:color="auto"/>
              <w:bottom w:val="single" w:sz="4" w:space="0" w:color="auto"/>
              <w:right w:val="single" w:sz="4" w:space="0" w:color="auto"/>
            </w:tcBorders>
            <w:vAlign w:val="center"/>
          </w:tcPr>
          <w:p w14:paraId="19F70974"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19</w:t>
            </w:r>
          </w:p>
        </w:tc>
        <w:tc>
          <w:tcPr>
            <w:tcW w:w="1276" w:type="dxa"/>
            <w:tcBorders>
              <w:top w:val="single" w:sz="4" w:space="0" w:color="auto"/>
              <w:left w:val="single" w:sz="4" w:space="0" w:color="auto"/>
              <w:bottom w:val="single" w:sz="4" w:space="0" w:color="auto"/>
              <w:right w:val="single" w:sz="4" w:space="0" w:color="auto"/>
            </w:tcBorders>
            <w:vAlign w:val="center"/>
          </w:tcPr>
          <w:p w14:paraId="35325406"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3015</w:t>
            </w:r>
          </w:p>
        </w:tc>
        <w:tc>
          <w:tcPr>
            <w:tcW w:w="1008" w:type="dxa"/>
            <w:tcBorders>
              <w:top w:val="single" w:sz="4" w:space="0" w:color="auto"/>
              <w:left w:val="single" w:sz="4" w:space="0" w:color="auto"/>
              <w:bottom w:val="single" w:sz="4" w:space="0" w:color="auto"/>
              <w:right w:val="single" w:sz="4" w:space="0" w:color="auto"/>
            </w:tcBorders>
            <w:vAlign w:val="center"/>
          </w:tcPr>
          <w:p w14:paraId="66CE3C73"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01.01</w:t>
            </w:r>
          </w:p>
        </w:tc>
        <w:tc>
          <w:tcPr>
            <w:tcW w:w="1274" w:type="dxa"/>
            <w:tcBorders>
              <w:top w:val="single" w:sz="4" w:space="0" w:color="auto"/>
              <w:left w:val="single" w:sz="4" w:space="0" w:color="auto"/>
              <w:bottom w:val="single" w:sz="4" w:space="0" w:color="auto"/>
              <w:right w:val="single" w:sz="4" w:space="0" w:color="auto"/>
            </w:tcBorders>
            <w:vAlign w:val="center"/>
          </w:tcPr>
          <w:p w14:paraId="10F1F28E"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04.122.0001</w:t>
            </w:r>
          </w:p>
        </w:tc>
        <w:tc>
          <w:tcPr>
            <w:tcW w:w="1134" w:type="dxa"/>
            <w:tcBorders>
              <w:top w:val="single" w:sz="4" w:space="0" w:color="auto"/>
              <w:left w:val="single" w:sz="4" w:space="0" w:color="auto"/>
              <w:bottom w:val="single" w:sz="4" w:space="0" w:color="auto"/>
              <w:right w:val="single" w:sz="4" w:space="0" w:color="auto"/>
            </w:tcBorders>
            <w:vAlign w:val="center"/>
          </w:tcPr>
          <w:p w14:paraId="2CF2DED8"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2001</w:t>
            </w:r>
          </w:p>
        </w:tc>
        <w:tc>
          <w:tcPr>
            <w:tcW w:w="1276" w:type="dxa"/>
            <w:tcBorders>
              <w:top w:val="single" w:sz="4" w:space="0" w:color="auto"/>
              <w:left w:val="single" w:sz="4" w:space="0" w:color="auto"/>
              <w:bottom w:val="single" w:sz="4" w:space="0" w:color="auto"/>
              <w:right w:val="single" w:sz="4" w:space="0" w:color="auto"/>
            </w:tcBorders>
            <w:vAlign w:val="center"/>
          </w:tcPr>
          <w:p w14:paraId="7C5BD337"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4.4.90.52.42</w:t>
            </w:r>
          </w:p>
        </w:tc>
        <w:tc>
          <w:tcPr>
            <w:tcW w:w="1134" w:type="dxa"/>
            <w:tcBorders>
              <w:top w:val="single" w:sz="4" w:space="0" w:color="auto"/>
              <w:left w:val="single" w:sz="4" w:space="0" w:color="auto"/>
              <w:bottom w:val="single" w:sz="4" w:space="0" w:color="auto"/>
              <w:right w:val="single" w:sz="4" w:space="0" w:color="auto"/>
            </w:tcBorders>
            <w:vAlign w:val="center"/>
          </w:tcPr>
          <w:p w14:paraId="69C2E182"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000</w:t>
            </w:r>
          </w:p>
        </w:tc>
        <w:tc>
          <w:tcPr>
            <w:tcW w:w="993" w:type="dxa"/>
            <w:tcBorders>
              <w:top w:val="single" w:sz="4" w:space="0" w:color="auto"/>
              <w:left w:val="single" w:sz="4" w:space="0" w:color="auto"/>
              <w:bottom w:val="single" w:sz="4" w:space="0" w:color="auto"/>
              <w:right w:val="single" w:sz="4" w:space="0" w:color="auto"/>
            </w:tcBorders>
            <w:vAlign w:val="center"/>
          </w:tcPr>
          <w:p w14:paraId="7452343B" w14:textId="77777777" w:rsidR="00A145EB" w:rsidRPr="00A145EB" w:rsidRDefault="00A145EB" w:rsidP="00A145EB">
            <w:pPr>
              <w:pStyle w:val="SemEspaamento"/>
              <w:jc w:val="center"/>
              <w:rPr>
                <w:rStyle w:val="st1"/>
                <w:rFonts w:asciiTheme="minorHAnsi" w:hAnsiTheme="minorHAnsi" w:cstheme="minorHAnsi"/>
                <w:color w:val="000000"/>
                <w:sz w:val="19"/>
                <w:szCs w:val="19"/>
              </w:rPr>
            </w:pPr>
            <w:r w:rsidRPr="00A145EB">
              <w:rPr>
                <w:rStyle w:val="st1"/>
                <w:rFonts w:asciiTheme="minorHAnsi" w:hAnsiTheme="minorHAnsi" w:cstheme="minorHAnsi"/>
                <w:color w:val="000000"/>
                <w:sz w:val="19"/>
                <w:szCs w:val="19"/>
              </w:rPr>
              <w:t>743</w:t>
            </w:r>
          </w:p>
        </w:tc>
      </w:tr>
    </w:tbl>
    <w:p w14:paraId="6388B7F2" w14:textId="6DE5B1FB" w:rsidR="003E40FB" w:rsidRPr="00E864B5"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CLÁUSULA QUINTA (DO PRAZO DE VIGÊNCIA):</w:t>
      </w:r>
      <w:r w:rsidRPr="00E864B5">
        <w:rPr>
          <w:rFonts w:asciiTheme="minorHAnsi" w:eastAsia="Times New Roman" w:hAnsiTheme="minorHAnsi" w:cstheme="minorHAnsi"/>
          <w:szCs w:val="20"/>
          <w:lang w:eastAsia="pt-BR"/>
        </w:rPr>
        <w:t xml:space="preserve"> O prazo de vigência do presente contrato será com término previsto para </w:t>
      </w:r>
      <w:r w:rsidR="00C4712C" w:rsidRPr="00E864B5">
        <w:rPr>
          <w:rFonts w:asciiTheme="minorHAnsi" w:eastAsia="Times New Roman" w:hAnsiTheme="minorHAnsi" w:cstheme="minorHAnsi"/>
          <w:szCs w:val="20"/>
          <w:lang w:eastAsia="pt-BR"/>
        </w:rPr>
        <w:t>23 de maio de 2024</w:t>
      </w:r>
      <w:r w:rsidRPr="00E864B5">
        <w:rPr>
          <w:rFonts w:asciiTheme="minorHAnsi" w:eastAsia="Times New Roman" w:hAnsiTheme="minorHAnsi" w:cstheme="minorHAnsi"/>
          <w:szCs w:val="20"/>
          <w:lang w:eastAsia="pt-BR"/>
        </w:rPr>
        <w:t xml:space="preserve">, com início a partir </w:t>
      </w:r>
      <w:r w:rsidR="003A693E" w:rsidRPr="00E864B5">
        <w:rPr>
          <w:rFonts w:asciiTheme="minorHAnsi" w:eastAsia="Times New Roman" w:hAnsiTheme="minorHAnsi" w:cstheme="minorHAnsi"/>
          <w:szCs w:val="20"/>
          <w:lang w:eastAsia="pt-BR"/>
        </w:rPr>
        <w:t xml:space="preserve">de </w:t>
      </w:r>
      <w:r w:rsidR="00C4712C" w:rsidRPr="00E864B5">
        <w:rPr>
          <w:rFonts w:asciiTheme="minorHAnsi" w:eastAsia="Times New Roman" w:hAnsiTheme="minorHAnsi" w:cstheme="minorHAnsi"/>
          <w:szCs w:val="20"/>
          <w:lang w:eastAsia="pt-BR"/>
        </w:rPr>
        <w:t>24/05/2023</w:t>
      </w:r>
      <w:r w:rsidRPr="00E864B5">
        <w:rPr>
          <w:rFonts w:asciiTheme="minorHAnsi" w:eastAsia="Times New Roman" w:hAnsiTheme="minorHAnsi" w:cstheme="minorHAnsi"/>
          <w:szCs w:val="20"/>
          <w:lang w:eastAsia="pt-BR"/>
        </w:rPr>
        <w:t>.</w:t>
      </w:r>
    </w:p>
    <w:p w14:paraId="6CCDEABA" w14:textId="7EC89ADC" w:rsidR="00DD46AB" w:rsidRPr="00E864B5" w:rsidRDefault="00DD46AB" w:rsidP="00DD46AB">
      <w:pPr>
        <w:autoSpaceDE w:val="0"/>
        <w:autoSpaceDN w:val="0"/>
        <w:adjustRightInd w:val="0"/>
        <w:spacing w:after="0" w:line="240" w:lineRule="auto"/>
        <w:ind w:right="-142"/>
        <w:jc w:val="both"/>
        <w:rPr>
          <w:rFonts w:asciiTheme="minorHAnsi" w:hAnsiTheme="minorHAnsi" w:cstheme="minorHAnsi"/>
          <w:b/>
          <w:bCs/>
          <w:szCs w:val="20"/>
        </w:rPr>
      </w:pPr>
      <w:r w:rsidRPr="00E864B5">
        <w:rPr>
          <w:rFonts w:asciiTheme="minorHAnsi" w:hAnsiTheme="minorHAnsi" w:cstheme="minorHAnsi"/>
          <w:b/>
          <w:szCs w:val="20"/>
        </w:rPr>
        <w:t>PARÁGRAFO PRIMEIRO (DO LOCAL DE ENTREGA)</w:t>
      </w:r>
      <w:r w:rsidRPr="00E864B5">
        <w:rPr>
          <w:rFonts w:asciiTheme="minorHAnsi" w:hAnsiTheme="minorHAnsi" w:cstheme="minorHAnsi"/>
          <w:i/>
          <w:szCs w:val="20"/>
        </w:rPr>
        <w:t>:</w:t>
      </w:r>
      <w:r w:rsidRPr="00E864B5">
        <w:rPr>
          <w:rFonts w:asciiTheme="minorHAnsi" w:hAnsiTheme="minorHAnsi" w:cstheme="minorHAnsi"/>
          <w:szCs w:val="20"/>
        </w:rPr>
        <w:t xml:space="preserve"> A </w:t>
      </w:r>
      <w:r w:rsidR="00865456" w:rsidRPr="00E864B5">
        <w:rPr>
          <w:rFonts w:asciiTheme="minorHAnsi" w:hAnsiTheme="minorHAnsi" w:cstheme="minorHAnsi"/>
          <w:szCs w:val="20"/>
        </w:rPr>
        <w:t xml:space="preserve">instalação dos equipamentos </w:t>
      </w:r>
      <w:r w:rsidRPr="00E864B5">
        <w:rPr>
          <w:rFonts w:asciiTheme="minorHAnsi" w:hAnsiTheme="minorHAnsi" w:cstheme="minorHAnsi"/>
          <w:szCs w:val="20"/>
        </w:rPr>
        <w:t>objeto desta licitação dever</w:t>
      </w:r>
      <w:r w:rsidR="00D219D7" w:rsidRPr="00E864B5">
        <w:rPr>
          <w:rFonts w:asciiTheme="minorHAnsi" w:hAnsiTheme="minorHAnsi" w:cstheme="minorHAnsi"/>
          <w:szCs w:val="20"/>
        </w:rPr>
        <w:t>á</w:t>
      </w:r>
      <w:r w:rsidRPr="00E864B5">
        <w:rPr>
          <w:rFonts w:asciiTheme="minorHAnsi" w:hAnsiTheme="minorHAnsi" w:cstheme="minorHAnsi"/>
          <w:szCs w:val="20"/>
        </w:rPr>
        <w:t xml:space="preserve"> </w:t>
      </w:r>
      <w:r w:rsidR="00865456" w:rsidRPr="00E864B5">
        <w:rPr>
          <w:rFonts w:asciiTheme="minorHAnsi" w:hAnsiTheme="minorHAnsi" w:cstheme="minorHAnsi"/>
          <w:szCs w:val="20"/>
        </w:rPr>
        <w:t xml:space="preserve">ocorrer no local indicado na autorização/requisição de entrega, emitida pela </w:t>
      </w:r>
      <w:r w:rsidRPr="00E864B5">
        <w:rPr>
          <w:rFonts w:asciiTheme="minorHAnsi" w:hAnsiTheme="minorHAnsi" w:cstheme="minorHAnsi"/>
          <w:szCs w:val="20"/>
        </w:rPr>
        <w:t xml:space="preserve">Secretaria Municipal de </w:t>
      </w:r>
      <w:r w:rsidR="007B5EF2" w:rsidRPr="00E864B5">
        <w:rPr>
          <w:rFonts w:asciiTheme="minorHAnsi" w:hAnsiTheme="minorHAnsi" w:cstheme="minorHAnsi"/>
          <w:szCs w:val="20"/>
        </w:rPr>
        <w:t>Saúde</w:t>
      </w:r>
      <w:r w:rsidR="00865456" w:rsidRPr="00E864B5">
        <w:rPr>
          <w:rFonts w:asciiTheme="minorHAnsi" w:hAnsiTheme="minorHAnsi" w:cstheme="minorHAnsi"/>
          <w:szCs w:val="20"/>
        </w:rPr>
        <w:t>,</w:t>
      </w:r>
      <w:r w:rsidRPr="00E864B5">
        <w:rPr>
          <w:rFonts w:asciiTheme="minorHAnsi" w:hAnsiTheme="minorHAnsi" w:cstheme="minorHAnsi"/>
          <w:szCs w:val="20"/>
        </w:rPr>
        <w:t xml:space="preserve"> correndo por conta da contratada as despesas de entrega, seguros, transporte, tributos, encargos trabalhistas e previdenciários decorrentes do fornecimento;</w:t>
      </w:r>
      <w:r w:rsidRPr="00E864B5">
        <w:rPr>
          <w:rFonts w:asciiTheme="minorHAnsi" w:hAnsiTheme="minorHAnsi" w:cstheme="minorHAnsi"/>
          <w:b/>
          <w:bCs/>
          <w:szCs w:val="20"/>
        </w:rPr>
        <w:t xml:space="preserve"> </w:t>
      </w:r>
    </w:p>
    <w:p w14:paraId="32B2DC27" w14:textId="41F93095" w:rsidR="00DD46AB" w:rsidRPr="00E864B5" w:rsidRDefault="00DD46AB" w:rsidP="00DD46AB">
      <w:pPr>
        <w:autoSpaceDE w:val="0"/>
        <w:autoSpaceDN w:val="0"/>
        <w:adjustRightInd w:val="0"/>
        <w:spacing w:after="0" w:line="240" w:lineRule="auto"/>
        <w:ind w:right="-142"/>
        <w:jc w:val="both"/>
        <w:rPr>
          <w:rFonts w:asciiTheme="minorHAnsi" w:hAnsiTheme="minorHAnsi" w:cstheme="minorHAnsi"/>
          <w:szCs w:val="20"/>
        </w:rPr>
      </w:pPr>
      <w:r w:rsidRPr="00E864B5">
        <w:rPr>
          <w:rFonts w:asciiTheme="minorHAnsi" w:hAnsiTheme="minorHAnsi" w:cstheme="minorHAnsi"/>
          <w:b/>
          <w:szCs w:val="20"/>
        </w:rPr>
        <w:lastRenderedPageBreak/>
        <w:t>PARÁGRAFO SEGUNDO (DO FORNECIMENTO)</w:t>
      </w:r>
      <w:r w:rsidRPr="00E864B5">
        <w:rPr>
          <w:rFonts w:asciiTheme="minorHAnsi" w:hAnsiTheme="minorHAnsi" w:cstheme="minorHAnsi"/>
          <w:szCs w:val="20"/>
        </w:rPr>
        <w:t xml:space="preserve">: O fornecimento será de forma imediata e o produto deverá ser entregue, em até </w:t>
      </w:r>
      <w:r w:rsidR="007B5EF2" w:rsidRPr="00E864B5">
        <w:rPr>
          <w:rFonts w:asciiTheme="minorHAnsi" w:hAnsiTheme="minorHAnsi" w:cstheme="minorHAnsi"/>
          <w:szCs w:val="20"/>
        </w:rPr>
        <w:t>0</w:t>
      </w:r>
      <w:r w:rsidRPr="00E864B5">
        <w:rPr>
          <w:rFonts w:asciiTheme="minorHAnsi" w:hAnsiTheme="minorHAnsi" w:cstheme="minorHAnsi"/>
          <w:szCs w:val="20"/>
        </w:rPr>
        <w:t>5 (</w:t>
      </w:r>
      <w:r w:rsidR="007B5EF2" w:rsidRPr="00E864B5">
        <w:rPr>
          <w:rFonts w:asciiTheme="minorHAnsi" w:hAnsiTheme="minorHAnsi" w:cstheme="minorHAnsi"/>
          <w:szCs w:val="20"/>
        </w:rPr>
        <w:t>cinco</w:t>
      </w:r>
      <w:r w:rsidRPr="00E864B5">
        <w:rPr>
          <w:rFonts w:asciiTheme="minorHAnsi" w:hAnsiTheme="minorHAnsi" w:cstheme="minorHAnsi"/>
          <w:szCs w:val="20"/>
        </w:rPr>
        <w:t>) dias, contados do recebimento da requisição do setor solicitante ou funcionário designado para tal fim</w:t>
      </w:r>
      <w:r w:rsidR="00D219D7" w:rsidRPr="00E864B5">
        <w:rPr>
          <w:rFonts w:asciiTheme="minorHAnsi" w:hAnsiTheme="minorHAnsi" w:cstheme="minorHAnsi"/>
          <w:szCs w:val="20"/>
        </w:rPr>
        <w:t>.</w:t>
      </w:r>
    </w:p>
    <w:p w14:paraId="12B4A44E" w14:textId="77777777" w:rsidR="00DD46AB" w:rsidRPr="00E864B5" w:rsidRDefault="00DD46AB" w:rsidP="00DD46AB">
      <w:pPr>
        <w:pStyle w:val="PargrafodaLista"/>
        <w:tabs>
          <w:tab w:val="left" w:pos="0"/>
          <w:tab w:val="left" w:pos="426"/>
        </w:tabs>
        <w:overflowPunct w:val="0"/>
        <w:autoSpaceDE w:val="0"/>
        <w:autoSpaceDN w:val="0"/>
        <w:adjustRightInd w:val="0"/>
        <w:spacing w:after="0" w:line="240" w:lineRule="auto"/>
        <w:ind w:left="0" w:right="-142"/>
        <w:textAlignment w:val="baseline"/>
        <w:rPr>
          <w:rFonts w:asciiTheme="minorHAnsi" w:hAnsiTheme="minorHAnsi" w:cstheme="minorHAnsi"/>
        </w:rPr>
      </w:pPr>
      <w:r w:rsidRPr="00E864B5">
        <w:rPr>
          <w:rFonts w:asciiTheme="minorHAnsi" w:hAnsiTheme="minorHAnsi" w:cstheme="minorHAnsi"/>
          <w:b/>
        </w:rPr>
        <w:t>CLÁUSULA SEXTA (DAS CONDIÇÕES DE PAGAMENTO):</w:t>
      </w:r>
      <w:r w:rsidRPr="00E864B5">
        <w:rPr>
          <w:rFonts w:asciiTheme="minorHAnsi" w:hAnsiTheme="minorHAnsi" w:cstheme="minorHAnsi"/>
        </w:rPr>
        <w:t xml:space="preserve"> O pagamento será efetuado por meio de transferência bancária em moeda brasileira em uma conta corrente em que é titular a empresa contratada, em até 30 dias mediante o faturamento e encaminhamento da Nota Fiscal pela CONTRATADA.</w:t>
      </w:r>
    </w:p>
    <w:p w14:paraId="370FF989"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I - O faturamento deverá ser apresentado e protocolado, em 02 (</w:t>
      </w:r>
      <w:r w:rsidRPr="00E864B5">
        <w:rPr>
          <w:rFonts w:asciiTheme="minorHAnsi" w:hAnsiTheme="minorHAnsi" w:cstheme="minorHAnsi"/>
          <w:iCs/>
          <w:szCs w:val="20"/>
        </w:rPr>
        <w:t>duas</w:t>
      </w:r>
      <w:r w:rsidRPr="00E864B5">
        <w:rPr>
          <w:rFonts w:asciiTheme="minorHAnsi" w:hAnsiTheme="minorHAnsi" w:cstheme="minorHAnsi"/>
          <w:szCs w:val="20"/>
        </w:rPr>
        <w:t>) vias, na sede do contratante.</w:t>
      </w:r>
    </w:p>
    <w:p w14:paraId="7AE4D542"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II – O produto licitado deverá ser faturado em nome do Município de Pérola, no CNPJ nº 81.478.133/0001-70.</w:t>
      </w:r>
    </w:p>
    <w:p w14:paraId="37D632AC"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III - O faturamento deverá ser apresentado conforme segue:</w:t>
      </w:r>
    </w:p>
    <w:p w14:paraId="2F62C754" w14:textId="77777777" w:rsidR="00DD46AB" w:rsidRPr="00E864B5" w:rsidRDefault="00DD46AB" w:rsidP="00DD46AB">
      <w:pPr>
        <w:suppressAutoHyphens/>
        <w:overflowPunct w:val="0"/>
        <w:autoSpaceDE w:val="0"/>
        <w:autoSpaceDN w:val="0"/>
        <w:adjustRightInd w:val="0"/>
        <w:spacing w:after="0" w:line="240" w:lineRule="auto"/>
        <w:ind w:right="-142"/>
        <w:jc w:val="both"/>
        <w:textAlignment w:val="baseline"/>
        <w:rPr>
          <w:rFonts w:asciiTheme="minorHAnsi" w:hAnsiTheme="minorHAnsi" w:cstheme="minorHAnsi"/>
          <w:szCs w:val="20"/>
          <w:lang w:eastAsia="ar-SA"/>
        </w:rPr>
      </w:pPr>
      <w:r w:rsidRPr="00E864B5">
        <w:rPr>
          <w:rFonts w:asciiTheme="minorHAnsi" w:hAnsiTheme="minorHAnsi" w:cstheme="minorHAnsi"/>
          <w:szCs w:val="20"/>
          <w:lang w:eastAsia="ar-SA"/>
        </w:rPr>
        <w:t>a) Nota fiscal, com o nome do produto fornecido, número e tipo da licitação, número do contrato de fornecimento com o Município, e outros, sem rasura e/ou entrelinhas e devidamente certificada pelo contratante;</w:t>
      </w:r>
    </w:p>
    <w:p w14:paraId="7B85A8FE"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 xml:space="preserve">b) Fatura, com o nome do produto fornecido, número e tipo da licitação, número do contrato, número do </w:t>
      </w:r>
      <w:r w:rsidRPr="00E864B5">
        <w:rPr>
          <w:rFonts w:asciiTheme="minorHAnsi" w:hAnsiTheme="minorHAnsi" w:cstheme="minorHAnsi"/>
          <w:bCs/>
          <w:szCs w:val="20"/>
        </w:rPr>
        <w:t>Banco, agência, Conta corrente, nome da cidade em que deverá ser efetuado o pagamento</w:t>
      </w:r>
      <w:r w:rsidRPr="00E864B5">
        <w:rPr>
          <w:rFonts w:asciiTheme="minorHAnsi" w:hAnsiTheme="minorHAnsi" w:cstheme="minorHAnsi"/>
          <w:szCs w:val="20"/>
        </w:rPr>
        <w:t>, sem rasura e/ou entrelinhas e devidamente certificada pelo contratante.</w:t>
      </w:r>
    </w:p>
    <w:p w14:paraId="51B1236A" w14:textId="55AF1A0C"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PARÁGRAFO PRIMEIRO:</w:t>
      </w:r>
      <w:r w:rsidRPr="00E864B5">
        <w:rPr>
          <w:rFonts w:asciiTheme="minorHAnsi" w:hAnsiTheme="minorHAnsi" w:cstheme="minorHAnsi"/>
          <w:b/>
          <w:i/>
          <w:szCs w:val="20"/>
        </w:rPr>
        <w:t xml:space="preserve"> </w:t>
      </w:r>
      <w:r w:rsidRPr="00E864B5">
        <w:rPr>
          <w:rFonts w:asciiTheme="minorHAnsi" w:hAnsiTheme="minorHAnsi" w:cstheme="minorHAnsi"/>
          <w:szCs w:val="20"/>
        </w:rPr>
        <w:t>Os valores proposto</w:t>
      </w:r>
      <w:r w:rsidR="00D219D7" w:rsidRPr="00E864B5">
        <w:rPr>
          <w:rFonts w:asciiTheme="minorHAnsi" w:hAnsiTheme="minorHAnsi" w:cstheme="minorHAnsi"/>
          <w:szCs w:val="20"/>
        </w:rPr>
        <w:t>s</w:t>
      </w:r>
      <w:r w:rsidRPr="00E864B5">
        <w:rPr>
          <w:rFonts w:asciiTheme="minorHAnsi" w:hAnsiTheme="minorHAnsi" w:cstheme="minorHAnsi"/>
          <w:szCs w:val="20"/>
        </w:rPr>
        <w:t xml:space="preserve"> pela empresa não poderão sofrer qualquer tipo de reajuste, nem para mais ou para menos na vigência do contrato.</w:t>
      </w:r>
    </w:p>
    <w:p w14:paraId="13A87F30"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CLÁUSULA SÉTIMA (DAS PENALIDADES):</w:t>
      </w:r>
      <w:r w:rsidRPr="00E864B5">
        <w:rPr>
          <w:rFonts w:asciiTheme="minorHAnsi" w:hAnsiTheme="minorHAnsi" w:cstheme="minorHAnsi"/>
          <w:szCs w:val="20"/>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42241A92"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CLÁUSULA OITAVA (DA TRANSFERÊNCIA DO CONTRATO):</w:t>
      </w:r>
      <w:r w:rsidRPr="00E864B5">
        <w:rPr>
          <w:rFonts w:asciiTheme="minorHAnsi" w:hAnsiTheme="minorHAnsi" w:cstheme="minorHAnsi"/>
          <w:szCs w:val="20"/>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E1C2D79"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CLÁUSULA NONA (DA TRANSMISSÃO DE DOCUMENTOS):</w:t>
      </w:r>
      <w:r w:rsidRPr="00E864B5">
        <w:rPr>
          <w:rFonts w:asciiTheme="minorHAnsi" w:hAnsiTheme="minorHAnsi" w:cstheme="minorHAnsi"/>
          <w:szCs w:val="20"/>
        </w:rPr>
        <w:t xml:space="preserve"> Todos os documentos e cartas serão trocados entre a CONTRATANTE e a CONTRATADA através de protocolo, não sendo considerada nenhuma outra forma como prova de entrega dos documentos.</w:t>
      </w:r>
    </w:p>
    <w:p w14:paraId="1A098461"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CLÁUSULA DÉCIMA (DA RESCISÃO):</w:t>
      </w:r>
      <w:r w:rsidRPr="00E864B5">
        <w:rPr>
          <w:rFonts w:asciiTheme="minorHAnsi" w:hAnsiTheme="minorHAnsi" w:cstheme="minorHAnsi"/>
          <w:szCs w:val="20"/>
        </w:rPr>
        <w:t xml:space="preserve"> A CONTRATANTE poderá rescindir de pleno direito, o presente contrato independentemente de interpelação judicial ou extrajudicial, nos seguintes casos:</w:t>
      </w:r>
    </w:p>
    <w:p w14:paraId="7A2835CE" w14:textId="77777777" w:rsidR="00DD46AB" w:rsidRPr="00E864B5" w:rsidRDefault="00DD46AB" w:rsidP="00DD46AB">
      <w:pPr>
        <w:tabs>
          <w:tab w:val="left" w:pos="-142"/>
        </w:tabs>
        <w:overflowPunct w:val="0"/>
        <w:autoSpaceDE w:val="0"/>
        <w:autoSpaceDN w:val="0"/>
        <w:adjustRightInd w:val="0"/>
        <w:spacing w:after="0" w:line="240" w:lineRule="auto"/>
        <w:ind w:left="284" w:right="-142" w:hanging="284"/>
        <w:jc w:val="both"/>
        <w:textAlignment w:val="baseline"/>
        <w:rPr>
          <w:rFonts w:asciiTheme="minorHAnsi" w:hAnsiTheme="minorHAnsi" w:cstheme="minorHAnsi"/>
          <w:szCs w:val="20"/>
        </w:rPr>
      </w:pPr>
      <w:r w:rsidRPr="00E864B5">
        <w:rPr>
          <w:rFonts w:asciiTheme="minorHAnsi" w:hAnsiTheme="minorHAnsi" w:cstheme="minorHAnsi"/>
          <w:szCs w:val="20"/>
        </w:rPr>
        <w:t>I</w:t>
      </w:r>
      <w:r w:rsidRPr="00E864B5">
        <w:rPr>
          <w:rFonts w:asciiTheme="minorHAnsi" w:hAnsiTheme="minorHAnsi" w:cstheme="minorHAnsi"/>
          <w:szCs w:val="20"/>
        </w:rPr>
        <w:tab/>
        <w:t>Inadimplemento da CONTRATADA de qualquer das cláusulas previstas no presente contrato;</w:t>
      </w:r>
    </w:p>
    <w:p w14:paraId="73A5255B" w14:textId="77777777" w:rsidR="00DD46AB" w:rsidRPr="00E864B5" w:rsidRDefault="00DD46AB" w:rsidP="00DD46AB">
      <w:pPr>
        <w:tabs>
          <w:tab w:val="left" w:pos="426"/>
        </w:tabs>
        <w:overflowPunct w:val="0"/>
        <w:autoSpaceDE w:val="0"/>
        <w:autoSpaceDN w:val="0"/>
        <w:adjustRightInd w:val="0"/>
        <w:spacing w:after="0" w:line="240" w:lineRule="auto"/>
        <w:ind w:left="284" w:right="-142" w:hanging="284"/>
        <w:jc w:val="both"/>
        <w:textAlignment w:val="baseline"/>
        <w:rPr>
          <w:rFonts w:asciiTheme="minorHAnsi" w:hAnsiTheme="minorHAnsi" w:cstheme="minorHAnsi"/>
          <w:szCs w:val="20"/>
        </w:rPr>
      </w:pPr>
      <w:r w:rsidRPr="00E864B5">
        <w:rPr>
          <w:rFonts w:asciiTheme="minorHAnsi" w:hAnsiTheme="minorHAnsi" w:cstheme="minorHAnsi"/>
          <w:szCs w:val="20"/>
        </w:rPr>
        <w:t>II</w:t>
      </w:r>
      <w:r w:rsidRPr="00E864B5">
        <w:rPr>
          <w:rFonts w:asciiTheme="minorHAnsi" w:hAnsiTheme="minorHAnsi" w:cstheme="minorHAnsi"/>
          <w:szCs w:val="20"/>
        </w:rPr>
        <w:tab/>
        <w:t>Inobservância das especificações e recomendações técnicas;</w:t>
      </w:r>
    </w:p>
    <w:p w14:paraId="21970846" w14:textId="77777777" w:rsidR="00DD46AB" w:rsidRPr="00E864B5" w:rsidRDefault="00DD46AB" w:rsidP="00DD46AB">
      <w:pPr>
        <w:tabs>
          <w:tab w:val="left" w:pos="284"/>
        </w:tabs>
        <w:overflowPunct w:val="0"/>
        <w:autoSpaceDE w:val="0"/>
        <w:autoSpaceDN w:val="0"/>
        <w:adjustRightInd w:val="0"/>
        <w:spacing w:after="0" w:line="240" w:lineRule="auto"/>
        <w:ind w:right="-142"/>
        <w:textAlignment w:val="baseline"/>
        <w:rPr>
          <w:rFonts w:asciiTheme="minorHAnsi" w:hAnsiTheme="minorHAnsi" w:cstheme="minorHAnsi"/>
          <w:szCs w:val="20"/>
        </w:rPr>
      </w:pPr>
      <w:r w:rsidRPr="00E864B5">
        <w:rPr>
          <w:rFonts w:asciiTheme="minorHAnsi" w:hAnsiTheme="minorHAnsi" w:cstheme="minorHAnsi"/>
          <w:szCs w:val="20"/>
        </w:rPr>
        <w:t>III</w:t>
      </w:r>
      <w:r w:rsidRPr="00E864B5">
        <w:rPr>
          <w:rFonts w:asciiTheme="minorHAnsi" w:hAnsiTheme="minorHAnsi" w:cstheme="minorHAnsi"/>
          <w:szCs w:val="20"/>
        </w:rPr>
        <w:tab/>
        <w:t>Falência ou liquidação judicial ou extrajudicial da CONTRATADA, decretada ou homologada, ou a instauração de insolvência civil;</w:t>
      </w:r>
    </w:p>
    <w:p w14:paraId="3A2534C8" w14:textId="77777777" w:rsidR="00DD46AB" w:rsidRPr="00E864B5" w:rsidRDefault="00DD46AB" w:rsidP="00DD46AB">
      <w:pPr>
        <w:tabs>
          <w:tab w:val="left" w:pos="426"/>
        </w:tabs>
        <w:overflowPunct w:val="0"/>
        <w:autoSpaceDE w:val="0"/>
        <w:autoSpaceDN w:val="0"/>
        <w:adjustRightInd w:val="0"/>
        <w:spacing w:after="0" w:line="240" w:lineRule="auto"/>
        <w:ind w:left="284" w:right="-142" w:hanging="284"/>
        <w:textAlignment w:val="baseline"/>
        <w:rPr>
          <w:rFonts w:asciiTheme="minorHAnsi" w:hAnsiTheme="minorHAnsi" w:cstheme="minorHAnsi"/>
          <w:szCs w:val="20"/>
        </w:rPr>
      </w:pPr>
      <w:r w:rsidRPr="00E864B5">
        <w:rPr>
          <w:rFonts w:asciiTheme="minorHAnsi" w:hAnsiTheme="minorHAnsi" w:cstheme="minorHAnsi"/>
          <w:szCs w:val="20"/>
        </w:rPr>
        <w:t>IV</w:t>
      </w:r>
      <w:r w:rsidRPr="00E864B5">
        <w:rPr>
          <w:rFonts w:asciiTheme="minorHAnsi" w:hAnsiTheme="minorHAnsi" w:cstheme="minorHAnsi"/>
          <w:szCs w:val="20"/>
        </w:rPr>
        <w:tab/>
        <w:t xml:space="preserve">Todos os demais casos previstos no </w:t>
      </w:r>
      <w:proofErr w:type="spellStart"/>
      <w:r w:rsidRPr="00E864B5">
        <w:rPr>
          <w:rFonts w:asciiTheme="minorHAnsi" w:hAnsiTheme="minorHAnsi" w:cstheme="minorHAnsi"/>
          <w:szCs w:val="20"/>
        </w:rPr>
        <w:t>art</w:t>
      </w:r>
      <w:proofErr w:type="spellEnd"/>
      <w:r w:rsidRPr="00E864B5">
        <w:rPr>
          <w:rFonts w:asciiTheme="minorHAnsi" w:hAnsiTheme="minorHAnsi" w:cstheme="minorHAnsi"/>
          <w:szCs w:val="20"/>
        </w:rPr>
        <w:t xml:space="preserve"> 78 da Lei 8.666/93 e suas alterações.</w:t>
      </w:r>
    </w:p>
    <w:p w14:paraId="40669DD8"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b/>
          <w:szCs w:val="20"/>
        </w:rPr>
        <w:t>CLÁUSULA DÉCIMA PRIMEIRA (DAS OBRIGAÇÕES):</w:t>
      </w:r>
      <w:r w:rsidRPr="00E864B5">
        <w:rPr>
          <w:rFonts w:asciiTheme="minorHAnsi" w:hAnsiTheme="minorHAnsi" w:cstheme="minorHAnsi"/>
          <w:szCs w:val="20"/>
        </w:rPr>
        <w:t xml:space="preserve"> Fica a CONTRATADA obrigada a manter durante toda a vigência contratual, em compatibilidade com as obrigações por ela assumida, todas as condições de habilitação e qualificação, exigidas na licitação.</w:t>
      </w:r>
    </w:p>
    <w:p w14:paraId="3BC2425B"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1. Assegurar o fornecimento dos bens, cumprindo fielmente a forma disposta no Edital e demais documentos pertinentes;</w:t>
      </w:r>
    </w:p>
    <w:p w14:paraId="26788390"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2. Cumprir com os encargos trabalhistas, previdenciários, social ou tributário, de sua responsabilidade, incidentes sobre os bens objeto deste Contrato.</w:t>
      </w:r>
    </w:p>
    <w:p w14:paraId="785BF15E"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 xml:space="preserve">3.  Entregar os produtos nos locais indicados pela Prefeitura, correndo por conta da Contratada as despesas com frete, taxas, impostos, seguros de transporte, encargos trabalhistas e previdenciários decorrentes do fornecimento.  </w:t>
      </w:r>
    </w:p>
    <w:p w14:paraId="7A479CFB" w14:textId="77777777" w:rsidR="00DD46AB" w:rsidRPr="00E864B5" w:rsidRDefault="00DD46AB" w:rsidP="00DD46AB">
      <w:pPr>
        <w:tabs>
          <w:tab w:val="left" w:pos="993"/>
        </w:tabs>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 xml:space="preserve">4 - Quando o produto não apresentar perfeito estado de conservação de uso será devolvido, o fornecedor assumirá a reposição do mesmo no prazo máximo de 24 horas, sem ônus para a Prefeitura. A não observância deste prazo bem como os casos da não entrega da totalidade dos produtos comprados, serão objeto de advertências. </w:t>
      </w:r>
    </w:p>
    <w:p w14:paraId="285E3083" w14:textId="28ED4948" w:rsidR="00DD46AB" w:rsidRPr="00E864B5" w:rsidRDefault="00DD46AB" w:rsidP="00DD46AB">
      <w:pPr>
        <w:tabs>
          <w:tab w:val="left" w:pos="1134"/>
        </w:tabs>
        <w:overflowPunct w:val="0"/>
        <w:autoSpaceDE w:val="0"/>
        <w:autoSpaceDN w:val="0"/>
        <w:adjustRightInd w:val="0"/>
        <w:spacing w:after="0" w:line="0" w:lineRule="atLeast"/>
        <w:ind w:right="-142"/>
        <w:jc w:val="both"/>
        <w:textAlignment w:val="baseline"/>
        <w:rPr>
          <w:rFonts w:asciiTheme="minorHAnsi" w:hAnsiTheme="minorHAnsi" w:cstheme="minorHAnsi"/>
          <w:szCs w:val="20"/>
        </w:rPr>
      </w:pPr>
      <w:r w:rsidRPr="00E864B5">
        <w:rPr>
          <w:rFonts w:asciiTheme="minorHAnsi" w:hAnsiTheme="minorHAnsi" w:cstheme="minorHAnsi"/>
          <w:szCs w:val="20"/>
        </w:rPr>
        <w:t xml:space="preserve">5- Não cabe a </w:t>
      </w:r>
      <w:r w:rsidR="003D7ACC" w:rsidRPr="00E864B5">
        <w:rPr>
          <w:rFonts w:asciiTheme="minorHAnsi" w:hAnsiTheme="minorHAnsi" w:cstheme="minorHAnsi"/>
          <w:szCs w:val="20"/>
        </w:rPr>
        <w:t>contratada qualquer direito</w:t>
      </w:r>
      <w:r w:rsidRPr="00E864B5">
        <w:rPr>
          <w:rFonts w:asciiTheme="minorHAnsi" w:hAnsiTheme="minorHAnsi" w:cstheme="minorHAnsi"/>
          <w:szCs w:val="20"/>
        </w:rPr>
        <w:t xml:space="preserve"> caso não sejam atingidos durante o prazo da vigência do contrato a totalidade dos </w:t>
      </w:r>
      <w:r w:rsidR="00D219D7" w:rsidRPr="00E864B5">
        <w:rPr>
          <w:rFonts w:asciiTheme="minorHAnsi" w:hAnsiTheme="minorHAnsi" w:cstheme="minorHAnsi"/>
          <w:szCs w:val="20"/>
        </w:rPr>
        <w:t>serviços</w:t>
      </w:r>
      <w:r w:rsidRPr="00E864B5">
        <w:rPr>
          <w:rFonts w:asciiTheme="minorHAnsi" w:hAnsiTheme="minorHAnsi" w:cstheme="minorHAnsi"/>
          <w:szCs w:val="20"/>
        </w:rPr>
        <w:t xml:space="preserve"> a serem </w:t>
      </w:r>
      <w:r w:rsidR="00D219D7" w:rsidRPr="00E864B5">
        <w:rPr>
          <w:rFonts w:asciiTheme="minorHAnsi" w:hAnsiTheme="minorHAnsi" w:cstheme="minorHAnsi"/>
          <w:szCs w:val="20"/>
        </w:rPr>
        <w:t>executados</w:t>
      </w:r>
      <w:r w:rsidRPr="00E864B5">
        <w:rPr>
          <w:rFonts w:asciiTheme="minorHAnsi" w:hAnsiTheme="minorHAnsi" w:cstheme="minorHAnsi"/>
          <w:szCs w:val="20"/>
        </w:rPr>
        <w:t xml:space="preserve">. </w:t>
      </w:r>
    </w:p>
    <w:p w14:paraId="4077D7A6" w14:textId="77777777" w:rsidR="00DD46AB" w:rsidRPr="00E864B5" w:rsidRDefault="00DD46AB" w:rsidP="00DD46AB">
      <w:pPr>
        <w:tabs>
          <w:tab w:val="left" w:pos="993"/>
        </w:tabs>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7.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52CEDAE"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Cs w:val="20"/>
          <w:lang w:eastAsia="pt-BR"/>
        </w:rPr>
      </w:pPr>
      <w:r w:rsidRPr="00E864B5">
        <w:rPr>
          <w:rFonts w:asciiTheme="minorHAnsi" w:eastAsia="Times New Roman" w:hAnsiTheme="minorHAnsi" w:cstheme="minorHAnsi"/>
          <w:b/>
          <w:szCs w:val="20"/>
          <w:lang w:eastAsia="pt-BR"/>
        </w:rPr>
        <w:t xml:space="preserve">CLÁUSULA DÉCIMA SEGUNDA: </w:t>
      </w:r>
      <w:r w:rsidRPr="00E864B5">
        <w:rPr>
          <w:rFonts w:asciiTheme="minorHAnsi" w:eastAsia="Times New Roman" w:hAnsiTheme="minorHAnsi" w:cstheme="minorHAnsi"/>
          <w:b/>
          <w:bCs/>
          <w:szCs w:val="20"/>
          <w:lang w:eastAsia="pt-BR"/>
        </w:rPr>
        <w:t>DA GARANTIA E ASSISTÊNCIA TÉCNICA -</w:t>
      </w:r>
    </w:p>
    <w:p w14:paraId="47A6E96D"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Cs/>
          <w:szCs w:val="20"/>
          <w:lang w:eastAsia="pt-BR"/>
        </w:rPr>
        <w:t xml:space="preserve">a) </w:t>
      </w:r>
      <w:r w:rsidRPr="00E864B5">
        <w:rPr>
          <w:rFonts w:asciiTheme="minorHAnsi" w:eastAsia="Times New Roman" w:hAnsiTheme="minorHAnsi" w:cstheme="minorHAnsi"/>
          <w:szCs w:val="20"/>
          <w:lang w:eastAsia="pt-BR"/>
        </w:rPr>
        <w:t xml:space="preserve">O </w:t>
      </w:r>
      <w:r w:rsidRPr="00E864B5">
        <w:rPr>
          <w:rFonts w:asciiTheme="minorHAnsi" w:eastAsia="Times New Roman" w:hAnsiTheme="minorHAnsi" w:cstheme="minorHAnsi"/>
          <w:bCs/>
          <w:szCs w:val="20"/>
          <w:lang w:eastAsia="pt-BR"/>
        </w:rPr>
        <w:t xml:space="preserve">período de garantia </w:t>
      </w:r>
      <w:r w:rsidRPr="00E864B5">
        <w:rPr>
          <w:rFonts w:asciiTheme="minorHAnsi" w:eastAsia="Times New Roman" w:hAnsiTheme="minorHAnsi" w:cstheme="minorHAnsi"/>
          <w:szCs w:val="20"/>
          <w:lang w:eastAsia="pt-BR"/>
        </w:rPr>
        <w:t xml:space="preserve">deverá ser de no mínimo 12 </w:t>
      </w:r>
      <w:r w:rsidRPr="00E864B5">
        <w:rPr>
          <w:rFonts w:asciiTheme="minorHAnsi" w:eastAsia="Times New Roman" w:hAnsiTheme="minorHAnsi" w:cstheme="minorHAnsi"/>
          <w:bCs/>
          <w:szCs w:val="20"/>
          <w:lang w:eastAsia="pt-BR"/>
        </w:rPr>
        <w:t xml:space="preserve">(doze) meses de acordo com o manual de garantia de manutenção do fabricante, </w:t>
      </w:r>
      <w:r w:rsidRPr="00E864B5">
        <w:rPr>
          <w:rFonts w:asciiTheme="minorHAnsi" w:eastAsia="Times New Roman" w:hAnsiTheme="minorHAnsi" w:cstheme="minorHAnsi"/>
          <w:szCs w:val="20"/>
          <w:lang w:eastAsia="pt-BR"/>
        </w:rPr>
        <w:t>contados a partir do recebimento do(s) equipamento(s), que poderá ser comprovado através do recebimento constante na Nota Fiscal.</w:t>
      </w:r>
    </w:p>
    <w:p w14:paraId="6955E3CB"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Cs/>
          <w:szCs w:val="20"/>
          <w:lang w:eastAsia="pt-BR"/>
        </w:rPr>
        <w:lastRenderedPageBreak/>
        <w:t xml:space="preserve">b) </w:t>
      </w:r>
      <w:r w:rsidRPr="00E864B5">
        <w:rPr>
          <w:rFonts w:asciiTheme="minorHAnsi" w:eastAsia="Times New Roman" w:hAnsiTheme="minorHAnsi" w:cstheme="minorHAnsi"/>
          <w:szCs w:val="20"/>
          <w:lang w:eastAsia="pt-BR"/>
        </w:rPr>
        <w:t>Deverá ser apresentada assistência técnica e manutenção preventiva e corretiva do(s) equipamento(s) de acordo com as recomendações do fabricante consertando ou substituindo, conforme o caso, as peças que apresentarem eventuais defeitos;</w:t>
      </w:r>
    </w:p>
    <w:p w14:paraId="1F10E3DA"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szCs w:val="20"/>
          <w:lang w:eastAsia="pt-BR"/>
        </w:rPr>
        <w:t>c) Os serviços de garantia e assistência técnica do(s) equipamento(s) deverá(</w:t>
      </w:r>
      <w:proofErr w:type="spellStart"/>
      <w:r w:rsidRPr="00E864B5">
        <w:rPr>
          <w:rFonts w:asciiTheme="minorHAnsi" w:eastAsia="Times New Roman" w:hAnsiTheme="minorHAnsi" w:cstheme="minorHAnsi"/>
          <w:szCs w:val="20"/>
          <w:lang w:eastAsia="pt-BR"/>
        </w:rPr>
        <w:t>ão</w:t>
      </w:r>
      <w:proofErr w:type="spellEnd"/>
      <w:r w:rsidRPr="00E864B5">
        <w:rPr>
          <w:rFonts w:asciiTheme="minorHAnsi" w:eastAsia="Times New Roman" w:hAnsiTheme="minorHAnsi" w:cstheme="minorHAnsi"/>
          <w:szCs w:val="20"/>
          <w:lang w:eastAsia="pt-BR"/>
        </w:rPr>
        <w:t>) ser prestado(s), obrigatoriamente, por oficina autorizada pelo fabricante. Os serviços e revisões do(s) equipamento(s) serão realizados no local indicado pela licitante vencedora, não havendo nenhum custo adicional referente a deslocamento, hospedagem e a realização destes serviços. Caso seja necessário o transporte do(s) equipamento(s) até a oficina autorizada, será por conta da CONTRATADA.</w:t>
      </w:r>
    </w:p>
    <w:p w14:paraId="6601D465"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Cs/>
          <w:szCs w:val="20"/>
          <w:lang w:eastAsia="pt-BR"/>
        </w:rPr>
        <w:t xml:space="preserve">d) </w:t>
      </w:r>
      <w:r w:rsidRPr="00E864B5">
        <w:rPr>
          <w:rFonts w:asciiTheme="minorHAnsi" w:eastAsia="Times New Roman" w:hAnsiTheme="minorHAnsi" w:cstheme="minorHAnsi"/>
          <w:szCs w:val="20"/>
          <w:lang w:eastAsia="pt-BR"/>
        </w:rPr>
        <w:t>A garantia e assistência técnica do(s) equipamento(s) deverá abranger peças e componentes contra defeitos de fabricação, funcionamento ou possíveis falhas que possam surgir com o uso dos mesmos.</w:t>
      </w:r>
    </w:p>
    <w:p w14:paraId="6F3E1B5A"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Cs/>
          <w:szCs w:val="20"/>
          <w:lang w:eastAsia="pt-BR"/>
        </w:rPr>
        <w:t xml:space="preserve">e) </w:t>
      </w:r>
      <w:r w:rsidRPr="00E864B5">
        <w:rPr>
          <w:rFonts w:asciiTheme="minorHAnsi" w:eastAsia="Times New Roman" w:hAnsiTheme="minorHAnsi" w:cstheme="minorHAnsi"/>
          <w:szCs w:val="20"/>
          <w:lang w:eastAsia="pt-BR"/>
        </w:rPr>
        <w:t>Durante o período de garantia e assistência técnica, o Município não efetuará nenhum tipo de pagamento à CONTRATADA a título de deslocamento de pessoal, veículos, transporte, impostos, taxas, hospedagem, peças, fretes de peças, mão de obra e outros.</w:t>
      </w:r>
    </w:p>
    <w:p w14:paraId="3CAC44C8" w14:textId="77777777" w:rsidR="003D7ACC" w:rsidRPr="00E864B5"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u w:val="single"/>
          <w:lang w:eastAsia="pt-BR"/>
        </w:rPr>
      </w:pPr>
      <w:r w:rsidRPr="00E864B5">
        <w:rPr>
          <w:rFonts w:asciiTheme="minorHAnsi" w:eastAsia="Times New Roman" w:hAnsiTheme="minorHAnsi" w:cstheme="minorHAnsi"/>
          <w:bCs/>
          <w:szCs w:val="20"/>
          <w:lang w:eastAsia="pt-BR"/>
        </w:rPr>
        <w:t xml:space="preserve">f) </w:t>
      </w:r>
      <w:r w:rsidRPr="00E864B5">
        <w:rPr>
          <w:rFonts w:asciiTheme="minorHAnsi" w:eastAsia="Times New Roman" w:hAnsiTheme="minorHAnsi" w:cstheme="minorHAnsi"/>
          <w:szCs w:val="20"/>
          <w:lang w:eastAsia="pt-BR"/>
        </w:rPr>
        <w:t>A CONTRATADA deverá manter atualizada, durante o período de garantia e assistência técnica, telefone, fax e endereço eletrônico e logradouro, devendo comunicar ao Departamento de Compras e Licitação e a Secretaria Solicitante, qualquer alteração de dados.</w:t>
      </w:r>
    </w:p>
    <w:p w14:paraId="37D77483" w14:textId="28F0B28F" w:rsidR="003D7ACC" w:rsidRDefault="003D7ACC" w:rsidP="003D7ACC">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r w:rsidRPr="00E864B5">
        <w:rPr>
          <w:rFonts w:asciiTheme="minorHAnsi" w:eastAsia="Times New Roman" w:hAnsiTheme="minorHAnsi" w:cstheme="minorHAnsi"/>
          <w:b/>
          <w:szCs w:val="20"/>
          <w:lang w:eastAsia="pt-BR"/>
        </w:rPr>
        <w:t>CLÁUSULA DÉCIMA TERCEIRA: DAS CONDIÇÕES GERAIS -</w:t>
      </w:r>
      <w:r w:rsidRPr="00E864B5">
        <w:rPr>
          <w:rFonts w:asciiTheme="minorHAnsi" w:eastAsia="Times New Roman" w:hAnsiTheme="minorHAnsi" w:cstheme="minorHAnsi"/>
          <w:szCs w:val="20"/>
          <w:lang w:eastAsia="pt-BR"/>
        </w:rPr>
        <w:t xml:space="preserve"> Todos os tributos de qualquer espécie que venham a ser devidos em decorrência deste contrato correrão por conta da CONTRATADA.</w:t>
      </w:r>
    </w:p>
    <w:p w14:paraId="31301F58" w14:textId="77777777" w:rsidR="00A145EB" w:rsidRPr="006E6FF0" w:rsidRDefault="00A145EB" w:rsidP="00A145EB">
      <w:pPr>
        <w:pStyle w:val="SemEspaamento"/>
        <w:jc w:val="both"/>
        <w:rPr>
          <w:rFonts w:asciiTheme="minorHAnsi" w:hAnsiTheme="minorHAnsi" w:cstheme="minorHAnsi"/>
          <w:sz w:val="21"/>
          <w:szCs w:val="21"/>
        </w:rPr>
      </w:pPr>
      <w:r w:rsidRPr="006E6FF0">
        <w:rPr>
          <w:rFonts w:asciiTheme="minorHAnsi" w:hAnsiTheme="minorHAnsi" w:cstheme="minorHAnsi"/>
          <w:b/>
          <w:bCs/>
          <w:sz w:val="21"/>
          <w:szCs w:val="21"/>
        </w:rPr>
        <w:t xml:space="preserve">CLÁUSULA DÉCIMA </w:t>
      </w:r>
      <w:r w:rsidRPr="006E6FF0">
        <w:rPr>
          <w:rFonts w:asciiTheme="minorHAnsi" w:eastAsia="Times New Roman" w:hAnsiTheme="minorHAnsi" w:cstheme="minorHAnsi"/>
          <w:b/>
          <w:bCs/>
          <w:sz w:val="21"/>
          <w:szCs w:val="21"/>
          <w:lang w:eastAsia="pt-BR"/>
        </w:rPr>
        <w:t>QUARTA</w:t>
      </w:r>
      <w:r w:rsidRPr="006E6FF0">
        <w:rPr>
          <w:rFonts w:asciiTheme="minorHAnsi" w:hAnsiTheme="minorHAnsi" w:cstheme="minorHAnsi"/>
          <w:b/>
          <w:bCs/>
          <w:sz w:val="21"/>
          <w:szCs w:val="21"/>
        </w:rPr>
        <w:t xml:space="preserve"> – (DA FRAUDE E DA CORRUPÇÃO): </w:t>
      </w:r>
      <w:r w:rsidRPr="006E6FF0">
        <w:rPr>
          <w:rFonts w:asciiTheme="minorHAnsi" w:hAnsiTheme="minorHAnsi" w:cstheme="minorHAnsi"/>
          <w:sz w:val="21"/>
          <w:szCs w:val="21"/>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141691C" w14:textId="654A34A0" w:rsidR="00DD46AB" w:rsidRPr="00E864B5" w:rsidRDefault="003D7ACC" w:rsidP="003D7ACC">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eastAsia="Times New Roman" w:hAnsiTheme="minorHAnsi" w:cstheme="minorHAnsi"/>
          <w:b/>
          <w:szCs w:val="20"/>
          <w:lang w:eastAsia="pt-BR"/>
        </w:rPr>
        <w:t>CLÁUSULA DÉCIMA QU</w:t>
      </w:r>
      <w:r w:rsidR="006B19F9">
        <w:rPr>
          <w:rFonts w:asciiTheme="minorHAnsi" w:eastAsia="Times New Roman" w:hAnsiTheme="minorHAnsi" w:cstheme="minorHAnsi"/>
          <w:b/>
          <w:szCs w:val="20"/>
          <w:lang w:eastAsia="pt-BR"/>
        </w:rPr>
        <w:t>INTA</w:t>
      </w:r>
      <w:r w:rsidRPr="00E864B5">
        <w:rPr>
          <w:rFonts w:asciiTheme="minorHAnsi" w:eastAsia="Times New Roman" w:hAnsiTheme="minorHAnsi" w:cstheme="minorHAnsi"/>
          <w:b/>
          <w:szCs w:val="20"/>
          <w:lang w:eastAsia="pt-BR"/>
        </w:rPr>
        <w:t>: DO FORO -</w:t>
      </w:r>
      <w:r w:rsidRPr="00E864B5">
        <w:rPr>
          <w:rFonts w:asciiTheme="minorHAnsi" w:eastAsia="Times New Roman" w:hAnsiTheme="minorHAnsi" w:cstheme="minorHAnsi"/>
          <w:szCs w:val="20"/>
          <w:lang w:eastAsia="pt-BR"/>
        </w:rPr>
        <w:t xml:space="preserve"> As partes, em comum acordo, elegem como foro privilegiado para dirimir quaisquer dúvidas e questões de interpretação relativas ao presente contrato, o Foro da Comarca de Pérola/PR</w:t>
      </w:r>
      <w:r w:rsidR="00DD46AB" w:rsidRPr="00E864B5">
        <w:rPr>
          <w:rFonts w:asciiTheme="minorHAnsi" w:hAnsiTheme="minorHAnsi" w:cstheme="minorHAnsi"/>
          <w:szCs w:val="20"/>
        </w:rPr>
        <w:t>.</w:t>
      </w:r>
    </w:p>
    <w:p w14:paraId="156A0F39"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r w:rsidRPr="00E864B5">
        <w:rPr>
          <w:rFonts w:asciiTheme="minorHAnsi" w:hAnsiTheme="minorHAnsi" w:cstheme="minorHAnsi"/>
          <w:szCs w:val="20"/>
        </w:rPr>
        <w:t xml:space="preserve">                           E, por estarem justos, certos e contratados, assinam o presente instrumento em 04 (quatro) vias de igual teor e forma, na presença das testemunhas constantes.</w:t>
      </w:r>
    </w:p>
    <w:p w14:paraId="20D6AC17" w14:textId="627DF888" w:rsidR="00DD46AB" w:rsidRPr="00E864B5" w:rsidRDefault="007C0718" w:rsidP="00DD46AB">
      <w:pPr>
        <w:overflowPunct w:val="0"/>
        <w:autoSpaceDE w:val="0"/>
        <w:autoSpaceDN w:val="0"/>
        <w:adjustRightInd w:val="0"/>
        <w:spacing w:after="0" w:line="240" w:lineRule="auto"/>
        <w:ind w:right="-142"/>
        <w:jc w:val="right"/>
        <w:textAlignment w:val="baseline"/>
        <w:rPr>
          <w:rFonts w:asciiTheme="minorHAnsi" w:hAnsiTheme="minorHAnsi" w:cstheme="minorHAnsi"/>
          <w:szCs w:val="20"/>
        </w:rPr>
      </w:pPr>
      <w:r w:rsidRPr="00E864B5">
        <w:rPr>
          <w:rFonts w:asciiTheme="minorHAnsi" w:eastAsia="Times New Roman" w:hAnsiTheme="minorHAnsi" w:cstheme="minorHAnsi"/>
          <w:szCs w:val="20"/>
          <w:lang w:eastAsia="pt-BR"/>
        </w:rPr>
        <w:t>Pérola</w:t>
      </w:r>
      <w:r w:rsidR="008D3F1E" w:rsidRPr="00E864B5">
        <w:rPr>
          <w:rFonts w:asciiTheme="minorHAnsi" w:eastAsia="Times New Roman" w:hAnsiTheme="minorHAnsi" w:cstheme="minorHAnsi"/>
          <w:szCs w:val="20"/>
          <w:lang w:eastAsia="pt-BR"/>
        </w:rPr>
        <w:t xml:space="preserve">/PR </w:t>
      </w:r>
      <w:r w:rsidR="00C4712C" w:rsidRPr="00E864B5">
        <w:rPr>
          <w:rFonts w:asciiTheme="minorHAnsi" w:eastAsia="Times New Roman" w:hAnsiTheme="minorHAnsi" w:cstheme="minorHAnsi"/>
          <w:szCs w:val="20"/>
          <w:lang w:eastAsia="pt-BR"/>
        </w:rPr>
        <w:t>24 de maio de 2023</w:t>
      </w:r>
      <w:r w:rsidR="00DD46AB" w:rsidRPr="00E864B5">
        <w:rPr>
          <w:rFonts w:asciiTheme="minorHAnsi" w:hAnsiTheme="minorHAnsi" w:cstheme="minorHAnsi"/>
          <w:szCs w:val="20"/>
        </w:rPr>
        <w:t>.</w:t>
      </w:r>
    </w:p>
    <w:p w14:paraId="6694B28A"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p>
    <w:p w14:paraId="71923D35" w14:textId="37C8795A"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p>
    <w:p w14:paraId="20E43EE0" w14:textId="6F4CCE4B" w:rsidR="003A693E" w:rsidRPr="00E864B5" w:rsidRDefault="003A693E"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p>
    <w:p w14:paraId="709318EA" w14:textId="77777777" w:rsidR="003A693E" w:rsidRPr="00E864B5" w:rsidRDefault="003A693E"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p>
    <w:p w14:paraId="12431BBC"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szCs w:val="20"/>
        </w:rPr>
      </w:pPr>
    </w:p>
    <w:tbl>
      <w:tblPr>
        <w:tblW w:w="0" w:type="auto"/>
        <w:tblInd w:w="-993" w:type="dxa"/>
        <w:tblCellMar>
          <w:left w:w="70" w:type="dxa"/>
          <w:right w:w="70" w:type="dxa"/>
        </w:tblCellMar>
        <w:tblLook w:val="0000" w:firstRow="0" w:lastRow="0" w:firstColumn="0" w:lastColumn="0" w:noHBand="0" w:noVBand="0"/>
      </w:tblPr>
      <w:tblGrid>
        <w:gridCol w:w="5104"/>
        <w:gridCol w:w="4961"/>
      </w:tblGrid>
      <w:tr w:rsidR="007C0718" w:rsidRPr="00E864B5" w14:paraId="20A87B56" w14:textId="77777777" w:rsidTr="003B088E">
        <w:tc>
          <w:tcPr>
            <w:tcW w:w="5104" w:type="dxa"/>
          </w:tcPr>
          <w:p w14:paraId="338BA9FA" w14:textId="5B2B6FAB" w:rsidR="007C0718" w:rsidRPr="00E864B5" w:rsidRDefault="007C0718" w:rsidP="007C0718">
            <w:pPr>
              <w:overflowPunct w:val="0"/>
              <w:autoSpaceDE w:val="0"/>
              <w:autoSpaceDN w:val="0"/>
              <w:adjustRightInd w:val="0"/>
              <w:spacing w:after="0" w:line="240" w:lineRule="auto"/>
              <w:ind w:right="-142"/>
              <w:jc w:val="center"/>
              <w:textAlignment w:val="baseline"/>
              <w:rPr>
                <w:rFonts w:asciiTheme="minorHAnsi" w:eastAsia="Times New Roman" w:hAnsiTheme="minorHAnsi" w:cstheme="minorHAnsi"/>
                <w:b/>
                <w:bCs/>
                <w:szCs w:val="20"/>
                <w:lang w:eastAsia="pt-BR"/>
              </w:rPr>
            </w:pPr>
            <w:r w:rsidRPr="00E864B5">
              <w:rPr>
                <w:rFonts w:asciiTheme="minorHAnsi" w:eastAsia="Times New Roman" w:hAnsiTheme="minorHAnsi" w:cstheme="minorHAnsi"/>
                <w:b/>
                <w:bCs/>
                <w:szCs w:val="20"/>
                <w:lang w:eastAsia="pt-BR"/>
              </w:rPr>
              <w:t>VALDETE CUNHA</w:t>
            </w:r>
          </w:p>
        </w:tc>
        <w:tc>
          <w:tcPr>
            <w:tcW w:w="4961" w:type="dxa"/>
          </w:tcPr>
          <w:p w14:paraId="1004BBE2" w14:textId="0D1E0759" w:rsidR="007C0718" w:rsidRPr="00E864B5" w:rsidRDefault="008D3F1E" w:rsidP="007C0718">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eastAsia="Times New Roman" w:hAnsiTheme="minorHAnsi" w:cstheme="minorHAnsi"/>
                <w:b/>
                <w:bCs/>
                <w:szCs w:val="20"/>
                <w:lang w:eastAsia="pt-BR"/>
              </w:rPr>
              <w:t>P</w:t>
            </w:r>
            <w:r w:rsidRPr="00E864B5">
              <w:rPr>
                <w:rFonts w:asciiTheme="minorHAnsi" w:eastAsia="Times New Roman" w:hAnsiTheme="minorHAnsi" w:cstheme="minorHAnsi"/>
                <w:b/>
                <w:bCs/>
                <w:spacing w:val="20"/>
                <w:szCs w:val="20"/>
                <w:lang w:eastAsia="pt-BR"/>
              </w:rPr>
              <w:t>AULO HENRIQUE NERI</w:t>
            </w:r>
          </w:p>
        </w:tc>
      </w:tr>
      <w:tr w:rsidR="007C0718" w:rsidRPr="00E864B5" w14:paraId="21097060" w14:textId="77777777" w:rsidTr="003B088E">
        <w:tc>
          <w:tcPr>
            <w:tcW w:w="5104" w:type="dxa"/>
          </w:tcPr>
          <w:p w14:paraId="7A90487D" w14:textId="7DE835E5" w:rsidR="007C0718" w:rsidRPr="00E864B5" w:rsidRDefault="007C0718" w:rsidP="007C0718">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hAnsiTheme="minorHAnsi" w:cstheme="minorHAnsi"/>
                <w:b/>
                <w:bCs/>
                <w:szCs w:val="20"/>
              </w:rPr>
              <w:t>Prefeita</w:t>
            </w:r>
            <w:r w:rsidR="005E0CF5">
              <w:rPr>
                <w:rFonts w:asciiTheme="minorHAnsi" w:hAnsiTheme="minorHAnsi" w:cstheme="minorHAnsi"/>
                <w:b/>
                <w:bCs/>
                <w:szCs w:val="20"/>
              </w:rPr>
              <w:t xml:space="preserve"> Municipal</w:t>
            </w:r>
          </w:p>
        </w:tc>
        <w:tc>
          <w:tcPr>
            <w:tcW w:w="4961" w:type="dxa"/>
          </w:tcPr>
          <w:p w14:paraId="0C39D0BC" w14:textId="0AD09940" w:rsidR="007C0718" w:rsidRPr="00E864B5" w:rsidRDefault="008D3F1E" w:rsidP="007C0718">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eastAsia="Times New Roman" w:hAnsiTheme="minorHAnsi" w:cstheme="minorHAnsi"/>
                <w:b/>
                <w:bCs/>
                <w:color w:val="000000"/>
                <w:szCs w:val="20"/>
                <w:lang w:eastAsia="pt-BR"/>
              </w:rPr>
              <w:t>PAULO HENRIQUE NERI</w:t>
            </w:r>
          </w:p>
        </w:tc>
      </w:tr>
      <w:tr w:rsidR="00DD46AB" w:rsidRPr="00E864B5" w14:paraId="5D439C17" w14:textId="77777777" w:rsidTr="003B088E">
        <w:tc>
          <w:tcPr>
            <w:tcW w:w="5104" w:type="dxa"/>
          </w:tcPr>
          <w:p w14:paraId="0228CF92" w14:textId="77777777" w:rsidR="00DD46AB" w:rsidRPr="00E864B5" w:rsidRDefault="00DD46AB" w:rsidP="003B088E">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hAnsiTheme="minorHAnsi" w:cstheme="minorHAnsi"/>
                <w:b/>
                <w:bCs/>
                <w:szCs w:val="20"/>
              </w:rPr>
              <w:t>Contratante</w:t>
            </w:r>
          </w:p>
        </w:tc>
        <w:tc>
          <w:tcPr>
            <w:tcW w:w="4961" w:type="dxa"/>
          </w:tcPr>
          <w:p w14:paraId="72AFCC75" w14:textId="235522C6" w:rsidR="00DD46AB" w:rsidRPr="00E864B5" w:rsidRDefault="008D3F1E" w:rsidP="003B088E">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hAnsiTheme="minorHAnsi" w:cstheme="minorHAnsi"/>
                <w:b/>
                <w:bCs/>
                <w:szCs w:val="20"/>
              </w:rPr>
              <w:t>Contratada</w:t>
            </w:r>
          </w:p>
        </w:tc>
      </w:tr>
    </w:tbl>
    <w:p w14:paraId="05C80B61"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p>
    <w:p w14:paraId="666946BA"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p>
    <w:p w14:paraId="6FCB3A24"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r w:rsidRPr="00E864B5">
        <w:rPr>
          <w:rFonts w:asciiTheme="minorHAnsi" w:hAnsiTheme="minorHAnsi" w:cstheme="minorHAnsi"/>
          <w:b/>
          <w:bCs/>
          <w:szCs w:val="20"/>
        </w:rPr>
        <w:t>TESTEMUNHAS:</w:t>
      </w:r>
    </w:p>
    <w:p w14:paraId="6282587C"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p>
    <w:p w14:paraId="3D896BFB"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p>
    <w:p w14:paraId="5C005B57" w14:textId="77777777" w:rsidR="00DD46AB" w:rsidRPr="00E864B5" w:rsidRDefault="00DD46AB" w:rsidP="00DD46AB">
      <w:pPr>
        <w:overflowPunct w:val="0"/>
        <w:autoSpaceDE w:val="0"/>
        <w:autoSpaceDN w:val="0"/>
        <w:adjustRightInd w:val="0"/>
        <w:spacing w:after="0" w:line="240" w:lineRule="auto"/>
        <w:ind w:right="-142"/>
        <w:jc w:val="both"/>
        <w:textAlignment w:val="baseline"/>
        <w:rPr>
          <w:rFonts w:asciiTheme="minorHAnsi" w:hAnsiTheme="minorHAnsi" w:cstheme="minorHAnsi"/>
          <w:b/>
          <w:bCs/>
          <w:szCs w:val="20"/>
        </w:rPr>
      </w:pPr>
    </w:p>
    <w:tbl>
      <w:tblPr>
        <w:tblW w:w="14878" w:type="dxa"/>
        <w:tblInd w:w="-851" w:type="dxa"/>
        <w:tblLayout w:type="fixed"/>
        <w:tblCellMar>
          <w:left w:w="70" w:type="dxa"/>
          <w:right w:w="70" w:type="dxa"/>
        </w:tblCellMar>
        <w:tblLook w:val="0000" w:firstRow="0" w:lastRow="0" w:firstColumn="0" w:lastColumn="0" w:noHBand="0" w:noVBand="0"/>
      </w:tblPr>
      <w:tblGrid>
        <w:gridCol w:w="4820"/>
        <w:gridCol w:w="4820"/>
        <w:gridCol w:w="5238"/>
      </w:tblGrid>
      <w:tr w:rsidR="00E864B5" w:rsidRPr="00E864B5" w14:paraId="7E7FD81C" w14:textId="77777777" w:rsidTr="007C0718">
        <w:tc>
          <w:tcPr>
            <w:tcW w:w="4820" w:type="dxa"/>
          </w:tcPr>
          <w:p w14:paraId="3087D583" w14:textId="325CD46C" w:rsidR="00E864B5" w:rsidRPr="00E864B5" w:rsidRDefault="00E864B5" w:rsidP="00E864B5">
            <w:pPr>
              <w:keepNext/>
              <w:spacing w:after="0" w:line="240" w:lineRule="auto"/>
              <w:ind w:right="-142"/>
              <w:jc w:val="center"/>
              <w:outlineLvl w:val="1"/>
              <w:rPr>
                <w:rFonts w:asciiTheme="minorHAnsi" w:hAnsiTheme="minorHAnsi" w:cstheme="minorHAnsi"/>
                <w:b/>
                <w:bCs/>
                <w:iCs/>
                <w:szCs w:val="20"/>
              </w:rPr>
            </w:pPr>
            <w:r w:rsidRPr="00E864B5">
              <w:rPr>
                <w:rFonts w:asciiTheme="minorHAnsi" w:eastAsia="Times New Roman" w:hAnsiTheme="minorHAnsi" w:cstheme="minorHAnsi"/>
                <w:b/>
                <w:bCs/>
                <w:szCs w:val="20"/>
              </w:rPr>
              <w:t>CLAUDEMIR DE OLIVEIRA CARVALHO</w:t>
            </w:r>
          </w:p>
        </w:tc>
        <w:tc>
          <w:tcPr>
            <w:tcW w:w="4820" w:type="dxa"/>
          </w:tcPr>
          <w:p w14:paraId="14BD0CAC" w14:textId="3D4BEF3A" w:rsidR="00E864B5" w:rsidRPr="00E864B5" w:rsidRDefault="00E864B5" w:rsidP="00E864B5">
            <w:pPr>
              <w:keepNext/>
              <w:spacing w:after="0" w:line="240" w:lineRule="auto"/>
              <w:ind w:right="-142"/>
              <w:jc w:val="center"/>
              <w:outlineLvl w:val="1"/>
              <w:rPr>
                <w:rFonts w:asciiTheme="minorHAnsi" w:hAnsiTheme="minorHAnsi" w:cstheme="minorHAnsi"/>
                <w:b/>
                <w:bCs/>
                <w:iCs/>
                <w:szCs w:val="20"/>
              </w:rPr>
            </w:pPr>
            <w:r w:rsidRPr="00E864B5">
              <w:rPr>
                <w:rFonts w:asciiTheme="minorHAnsi" w:hAnsiTheme="minorHAnsi" w:cstheme="minorHAnsi"/>
                <w:b/>
                <w:szCs w:val="20"/>
              </w:rPr>
              <w:t>JOSÉ CARLOS PESTANA DA CUNHA</w:t>
            </w:r>
          </w:p>
        </w:tc>
        <w:tc>
          <w:tcPr>
            <w:tcW w:w="5238" w:type="dxa"/>
          </w:tcPr>
          <w:p w14:paraId="49AB57B6" w14:textId="77BCD2B6" w:rsidR="00E864B5" w:rsidRPr="00E864B5" w:rsidRDefault="00E864B5" w:rsidP="00E864B5">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hAnsiTheme="minorHAnsi" w:cstheme="minorHAnsi"/>
                <w:b/>
                <w:bCs/>
                <w:szCs w:val="20"/>
              </w:rPr>
              <w:t>TIAGO DA SILVA CANGUÇU</w:t>
            </w:r>
          </w:p>
        </w:tc>
      </w:tr>
      <w:tr w:rsidR="00E864B5" w:rsidRPr="00E864B5" w14:paraId="09A5598B" w14:textId="77777777" w:rsidTr="007C0718">
        <w:tc>
          <w:tcPr>
            <w:tcW w:w="4820" w:type="dxa"/>
          </w:tcPr>
          <w:p w14:paraId="1424CFE1" w14:textId="2E4E05A8" w:rsidR="00E864B5" w:rsidRPr="00E864B5" w:rsidRDefault="00E864B5" w:rsidP="00E864B5">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eastAsia="Times New Roman" w:hAnsiTheme="minorHAnsi" w:cstheme="minorHAnsi"/>
                <w:b/>
                <w:bCs/>
                <w:szCs w:val="20"/>
                <w:lang w:eastAsia="pt-BR"/>
              </w:rPr>
              <w:t>Chefe de Gabinete</w:t>
            </w:r>
          </w:p>
        </w:tc>
        <w:tc>
          <w:tcPr>
            <w:tcW w:w="4820" w:type="dxa"/>
          </w:tcPr>
          <w:p w14:paraId="0992AECC" w14:textId="24C18EA1" w:rsidR="00E864B5" w:rsidRPr="006B19F9" w:rsidRDefault="00E864B5" w:rsidP="00E864B5">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6B19F9">
              <w:rPr>
                <w:rFonts w:asciiTheme="minorHAnsi" w:hAnsiTheme="minorHAnsi" w:cstheme="minorHAnsi"/>
                <w:b/>
                <w:bCs/>
                <w:szCs w:val="20"/>
              </w:rPr>
              <w:t>Secretário Geral</w:t>
            </w:r>
          </w:p>
        </w:tc>
        <w:tc>
          <w:tcPr>
            <w:tcW w:w="5238" w:type="dxa"/>
          </w:tcPr>
          <w:p w14:paraId="2FCD3BE6" w14:textId="21EC829C" w:rsidR="00E864B5" w:rsidRPr="00E864B5" w:rsidRDefault="00E864B5" w:rsidP="00E864B5">
            <w:pPr>
              <w:overflowPunct w:val="0"/>
              <w:autoSpaceDE w:val="0"/>
              <w:autoSpaceDN w:val="0"/>
              <w:adjustRightInd w:val="0"/>
              <w:spacing w:after="0" w:line="240" w:lineRule="auto"/>
              <w:ind w:right="-142"/>
              <w:jc w:val="center"/>
              <w:textAlignment w:val="baseline"/>
              <w:rPr>
                <w:rFonts w:asciiTheme="minorHAnsi" w:hAnsiTheme="minorHAnsi" w:cstheme="minorHAnsi"/>
                <w:b/>
                <w:bCs/>
                <w:szCs w:val="20"/>
              </w:rPr>
            </w:pPr>
            <w:r w:rsidRPr="00E864B5">
              <w:rPr>
                <w:rFonts w:asciiTheme="minorHAnsi" w:hAnsiTheme="minorHAnsi" w:cstheme="minorHAnsi"/>
                <w:b/>
                <w:bCs/>
                <w:szCs w:val="20"/>
              </w:rPr>
              <w:t>Agente Administrativo</w:t>
            </w:r>
          </w:p>
        </w:tc>
      </w:tr>
    </w:tbl>
    <w:p w14:paraId="583B6E9B" w14:textId="22BD7576" w:rsidR="00713436" w:rsidRPr="00E864B5" w:rsidRDefault="00713436" w:rsidP="003E40FB">
      <w:pPr>
        <w:overflowPunct w:val="0"/>
        <w:autoSpaceDE w:val="0"/>
        <w:autoSpaceDN w:val="0"/>
        <w:adjustRightInd w:val="0"/>
        <w:spacing w:after="0" w:line="240" w:lineRule="auto"/>
        <w:ind w:firstLine="851"/>
        <w:jc w:val="both"/>
        <w:textAlignment w:val="baseline"/>
        <w:rPr>
          <w:rFonts w:asciiTheme="minorHAnsi" w:eastAsia="Times New Roman" w:hAnsiTheme="minorHAnsi" w:cstheme="minorHAnsi"/>
          <w:szCs w:val="20"/>
          <w:lang w:eastAsia="pt-BR"/>
        </w:rPr>
      </w:pPr>
    </w:p>
    <w:p w14:paraId="7B0F1EC0" w14:textId="77777777" w:rsidR="00713436" w:rsidRPr="00E864B5"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p w14:paraId="4D52CE07" w14:textId="77777777" w:rsidR="00713436" w:rsidRPr="00E864B5" w:rsidRDefault="00713436" w:rsidP="00713436">
      <w:pPr>
        <w:rPr>
          <w:rFonts w:asciiTheme="minorHAnsi" w:hAnsiTheme="minorHAnsi" w:cstheme="minorHAnsi"/>
          <w:szCs w:val="20"/>
        </w:rPr>
      </w:pPr>
    </w:p>
    <w:p w14:paraId="7CB6AEAB" w14:textId="77777777" w:rsidR="00BF2F93" w:rsidRPr="00E864B5" w:rsidRDefault="00BF2F93">
      <w:pPr>
        <w:rPr>
          <w:rFonts w:asciiTheme="minorHAnsi" w:hAnsiTheme="minorHAnsi" w:cstheme="minorHAnsi"/>
          <w:szCs w:val="20"/>
        </w:rPr>
      </w:pPr>
    </w:p>
    <w:sectPr w:rsidR="00BF2F93" w:rsidRPr="00E864B5" w:rsidSect="00A35162">
      <w:headerReference w:type="default" r:id="rId6"/>
      <w:footerReference w:type="even" r:id="rId7"/>
      <w:footerReference w:type="default" r:id="rId8"/>
      <w:headerReference w:type="first" r:id="rId9"/>
      <w:footerReference w:type="first" r:id="rId10"/>
      <w:pgSz w:w="11907" w:h="16840" w:code="9"/>
      <w:pgMar w:top="1985" w:right="1134" w:bottom="1134" w:left="1701" w:header="227"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4AA0F" w14:textId="77777777" w:rsidR="00A3676F" w:rsidRDefault="00A3676F">
      <w:pPr>
        <w:spacing w:after="0" w:line="240" w:lineRule="auto"/>
      </w:pPr>
      <w:r>
        <w:separator/>
      </w:r>
    </w:p>
  </w:endnote>
  <w:endnote w:type="continuationSeparator" w:id="0">
    <w:p w14:paraId="55C16D44" w14:textId="77777777" w:rsidR="00A3676F" w:rsidRDefault="00A3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6B19F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B10E3A" w:rsidRDefault="00A35162" w:rsidP="00A35162">
    <w:pPr>
      <w:pStyle w:val="Rodap"/>
      <w:jc w:val="center"/>
      <w:rPr>
        <w:lang w:val="en-US"/>
      </w:rP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0E9CC" w14:textId="77777777" w:rsidR="00A3676F" w:rsidRDefault="00A3676F">
      <w:pPr>
        <w:spacing w:after="0" w:line="240" w:lineRule="auto"/>
      </w:pPr>
      <w:r>
        <w:separator/>
      </w:r>
    </w:p>
  </w:footnote>
  <w:footnote w:type="continuationSeparator" w:id="0">
    <w:p w14:paraId="7E7B77D4" w14:textId="77777777" w:rsidR="00A3676F" w:rsidRDefault="00A36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94941"/>
    <w:rsid w:val="0009596D"/>
    <w:rsid w:val="001E5D0D"/>
    <w:rsid w:val="0022064D"/>
    <w:rsid w:val="002A1168"/>
    <w:rsid w:val="002C13C1"/>
    <w:rsid w:val="002C4EDB"/>
    <w:rsid w:val="002C60E8"/>
    <w:rsid w:val="003054C3"/>
    <w:rsid w:val="00306F5A"/>
    <w:rsid w:val="003729AD"/>
    <w:rsid w:val="003949DF"/>
    <w:rsid w:val="003A693E"/>
    <w:rsid w:val="003B088E"/>
    <w:rsid w:val="003C5068"/>
    <w:rsid w:val="003D7ACC"/>
    <w:rsid w:val="003E40FB"/>
    <w:rsid w:val="00431CAE"/>
    <w:rsid w:val="00451B42"/>
    <w:rsid w:val="00460FF5"/>
    <w:rsid w:val="004679E7"/>
    <w:rsid w:val="004F4E91"/>
    <w:rsid w:val="00503A28"/>
    <w:rsid w:val="0055420E"/>
    <w:rsid w:val="00560D54"/>
    <w:rsid w:val="005944AB"/>
    <w:rsid w:val="005E0CF5"/>
    <w:rsid w:val="00653AD3"/>
    <w:rsid w:val="00693CBF"/>
    <w:rsid w:val="006B19F9"/>
    <w:rsid w:val="006C5B25"/>
    <w:rsid w:val="00713436"/>
    <w:rsid w:val="007505B6"/>
    <w:rsid w:val="007803E4"/>
    <w:rsid w:val="007B5EF2"/>
    <w:rsid w:val="007C0718"/>
    <w:rsid w:val="00826834"/>
    <w:rsid w:val="00844711"/>
    <w:rsid w:val="00844D18"/>
    <w:rsid w:val="008608FD"/>
    <w:rsid w:val="00865456"/>
    <w:rsid w:val="008B02E1"/>
    <w:rsid w:val="008D3F1E"/>
    <w:rsid w:val="008D50CF"/>
    <w:rsid w:val="008F3819"/>
    <w:rsid w:val="009156DA"/>
    <w:rsid w:val="009226D6"/>
    <w:rsid w:val="009379E1"/>
    <w:rsid w:val="00961E6A"/>
    <w:rsid w:val="009B7700"/>
    <w:rsid w:val="009E731F"/>
    <w:rsid w:val="00A145EB"/>
    <w:rsid w:val="00A203E8"/>
    <w:rsid w:val="00A35162"/>
    <w:rsid w:val="00A3676F"/>
    <w:rsid w:val="00A47A85"/>
    <w:rsid w:val="00AE7D87"/>
    <w:rsid w:val="00B10E3A"/>
    <w:rsid w:val="00B359D0"/>
    <w:rsid w:val="00BA5801"/>
    <w:rsid w:val="00BC25EB"/>
    <w:rsid w:val="00BD6C83"/>
    <w:rsid w:val="00BF2F93"/>
    <w:rsid w:val="00C11B3A"/>
    <w:rsid w:val="00C17058"/>
    <w:rsid w:val="00C4712C"/>
    <w:rsid w:val="00C62982"/>
    <w:rsid w:val="00CF6F71"/>
    <w:rsid w:val="00D219D7"/>
    <w:rsid w:val="00D2478D"/>
    <w:rsid w:val="00D5556F"/>
    <w:rsid w:val="00D8201B"/>
    <w:rsid w:val="00DD46AB"/>
    <w:rsid w:val="00E01CF3"/>
    <w:rsid w:val="00E041B7"/>
    <w:rsid w:val="00E1521F"/>
    <w:rsid w:val="00E864B5"/>
    <w:rsid w:val="00E92839"/>
    <w:rsid w:val="00FB0987"/>
    <w:rsid w:val="00FC25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DD46AB"/>
    <w:pPr>
      <w:spacing w:after="200" w:line="276" w:lineRule="auto"/>
      <w:ind w:left="720" w:right="720"/>
      <w:contextualSpacing/>
      <w:jc w:val="both"/>
    </w:pPr>
    <w:rPr>
      <w:rFonts w:eastAsia="Times New Roman"/>
      <w:szCs w:val="20"/>
    </w:rPr>
  </w:style>
  <w:style w:type="character" w:customStyle="1" w:styleId="st1">
    <w:name w:val="st1"/>
    <w:basedOn w:val="Fontepargpadro"/>
    <w:rsid w:val="00A145EB"/>
  </w:style>
  <w:style w:type="paragraph" w:styleId="SemEspaamento">
    <w:name w:val="No Spacing"/>
    <w:uiPriority w:val="1"/>
    <w:qFormat/>
    <w:rsid w:val="00A145EB"/>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3</Pages>
  <Words>1823</Words>
  <Characters>9849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118</cp:revision>
  <cp:lastPrinted>2022-03-30T17:25:00Z</cp:lastPrinted>
  <dcterms:created xsi:type="dcterms:W3CDTF">2019-09-11T18:50:00Z</dcterms:created>
  <dcterms:modified xsi:type="dcterms:W3CDTF">2023-05-30T12:07:00Z</dcterms:modified>
</cp:coreProperties>
</file>