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63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182075" cy="74066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075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32"/>
        </w:rPr>
      </w:pPr>
    </w:p>
    <w:p>
      <w:pPr>
        <w:pStyle w:val="BodyText"/>
        <w:spacing w:before="96"/>
        <w:rPr>
          <w:rFonts w:ascii="Times New Roman"/>
          <w:sz w:val="32"/>
        </w:rPr>
      </w:pPr>
    </w:p>
    <w:p>
      <w:pPr>
        <w:pStyle w:val="Title"/>
      </w:pPr>
      <w:r>
        <w:rPr>
          <w:spacing w:val="-2"/>
        </w:rPr>
        <w:t>DECLARAÇÃO</w:t>
      </w: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spacing w:before="60"/>
        <w:rPr>
          <w:b/>
          <w:sz w:val="32"/>
        </w:rPr>
      </w:pPr>
    </w:p>
    <w:p>
      <w:pPr>
        <w:pStyle w:val="BodyText"/>
        <w:spacing w:line="276" w:lineRule="auto"/>
        <w:ind w:left="102" w:right="115" w:firstLine="2551"/>
        <w:jc w:val="both"/>
      </w:pPr>
      <w:r>
        <w:rPr/>
        <w:t>Declaro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revendo</w:t>
      </w:r>
      <w:r>
        <w:rPr>
          <w:spacing w:val="-3"/>
        </w:rPr>
        <w:t> </w:t>
      </w:r>
      <w:r>
        <w:rPr/>
        <w:t>os</w:t>
      </w:r>
      <w:r>
        <w:rPr>
          <w:spacing w:val="-6"/>
        </w:rPr>
        <w:t> </w:t>
      </w:r>
      <w:r>
        <w:rPr/>
        <w:t>assentamentos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Departamento</w:t>
      </w:r>
      <w:r>
        <w:rPr>
          <w:spacing w:val="-3"/>
        </w:rPr>
        <w:t> </w:t>
      </w:r>
      <w:r>
        <w:rPr/>
        <w:t>de Recursos Humanos do Município de Pérola, Estado do Paraná, constatou-se que na competência </w:t>
      </w:r>
      <w:r>
        <w:rPr>
          <w:b/>
          <w:u w:val="single"/>
        </w:rPr>
        <w:t>AGOSTO/2022</w:t>
      </w:r>
      <w:r>
        <w:rPr/>
        <w:t>, não existe contrato com </w:t>
      </w:r>
      <w:r>
        <w:rPr>
          <w:b/>
        </w:rPr>
        <w:t>APRENDIZ </w:t>
      </w:r>
      <w:r>
        <w:rPr/>
        <w:t>junto a esta </w:t>
      </w:r>
      <w:r>
        <w:rPr>
          <w:spacing w:val="-2"/>
        </w:rPr>
        <w:t>municipalidade.</w:t>
      </w:r>
    </w:p>
    <w:p>
      <w:pPr>
        <w:pStyle w:val="BodyText"/>
        <w:spacing w:line="276" w:lineRule="auto" w:before="201"/>
        <w:ind w:left="102" w:firstLine="1701"/>
      </w:pPr>
      <w:r>
        <w:rPr/>
        <w:t>E por ser expressão da verdade, e para que a mesma surta os efeitos legais desejados, assino a presente Declaração.</w:t>
      </w:r>
    </w:p>
    <w:p>
      <w:pPr>
        <w:pStyle w:val="BodyText"/>
        <w:spacing w:before="199"/>
        <w:ind w:left="4927"/>
      </w:pPr>
      <w:r>
        <w:rPr/>
        <w:t>Pérola</w:t>
      </w:r>
      <w:r>
        <w:rPr>
          <w:spacing w:val="-3"/>
        </w:rPr>
        <w:t> </w:t>
      </w:r>
      <w:r>
        <w:rPr/>
        <w:t>–</w:t>
      </w:r>
      <w:r>
        <w:rPr>
          <w:spacing w:val="-1"/>
        </w:rPr>
        <w:t> </w:t>
      </w:r>
      <w:r>
        <w:rPr/>
        <w:t>Paraná,</w:t>
      </w:r>
      <w:r>
        <w:rPr>
          <w:spacing w:val="-2"/>
        </w:rPr>
        <w:t> </w:t>
      </w:r>
      <w:r>
        <w:rPr/>
        <w:t>31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AGOSTO</w:t>
      </w:r>
      <w:r>
        <w:rPr>
          <w:spacing w:val="-1"/>
        </w:rPr>
        <w:t> </w:t>
      </w:r>
      <w:r>
        <w:rPr>
          <w:spacing w:val="-2"/>
        </w:rPr>
        <w:t>2022.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spacing w:before="0"/>
        <w:ind w:left="5" w:right="21" w:firstLine="0"/>
        <w:jc w:val="center"/>
        <w:rPr>
          <w:b/>
          <w:sz w:val="24"/>
        </w:rPr>
      </w:pPr>
      <w:r>
        <w:rPr>
          <w:b/>
          <w:sz w:val="24"/>
        </w:rPr>
        <w:t>LEONARDO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CORDEIRO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> </w:t>
      </w:r>
      <w:r>
        <w:rPr>
          <w:b/>
          <w:spacing w:val="-4"/>
          <w:sz w:val="24"/>
        </w:rPr>
        <w:t>SILVA</w:t>
      </w:r>
    </w:p>
    <w:p>
      <w:pPr>
        <w:pStyle w:val="BodyText"/>
        <w:ind w:left="4" w:right="21"/>
        <w:jc w:val="center"/>
      </w:pPr>
      <w:r>
        <w:rPr/>
        <w:t>Diretor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5"/>
        </w:rPr>
        <w:t> </w:t>
      </w:r>
      <w:r>
        <w:rPr/>
        <w:t>Recursos</w:t>
      </w:r>
      <w:r>
        <w:rPr>
          <w:spacing w:val="-2"/>
        </w:rPr>
        <w:t> Humanos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29"/>
        <w:rPr>
          <w:sz w:val="16"/>
        </w:rPr>
      </w:pPr>
    </w:p>
    <w:p>
      <w:pPr>
        <w:spacing w:before="1"/>
        <w:ind w:left="1359" w:right="1279" w:firstLine="244"/>
        <w:jc w:val="left"/>
        <w:rPr>
          <w:b/>
          <w:sz w:val="16"/>
        </w:rPr>
      </w:pPr>
      <w:r>
        <w:rPr>
          <w:b/>
          <w:sz w:val="16"/>
        </w:rPr>
        <w:t>Avenida Dona Pérola Byington, 1800 – CEP: 87.540-000 – Fone/Fax: (44) 3636-8300</w:t>
      </w:r>
      <w:r>
        <w:rPr>
          <w:b/>
          <w:spacing w:val="40"/>
          <w:sz w:val="16"/>
        </w:rPr>
        <w:t> </w:t>
      </w:r>
      <w:r>
        <w:rPr>
          <w:b/>
          <w:sz w:val="16"/>
        </w:rPr>
        <w:t>CNPJ: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81.478.133/0001-70</w:t>
      </w:r>
      <w:r>
        <w:rPr>
          <w:b/>
          <w:spacing w:val="-5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-6"/>
          <w:sz w:val="16"/>
        </w:rPr>
        <w:t> </w:t>
      </w:r>
      <w:r>
        <w:rPr>
          <w:b/>
          <w:sz w:val="16"/>
        </w:rPr>
        <w:t>(E-MAIL):</w:t>
      </w:r>
      <w:r>
        <w:rPr>
          <w:b/>
          <w:spacing w:val="30"/>
          <w:sz w:val="16"/>
        </w:rPr>
        <w:t> </w:t>
      </w:r>
      <w:hyperlink r:id="rId6">
        <w:r>
          <w:rPr>
            <w:b/>
            <w:color w:val="0000FF"/>
            <w:sz w:val="16"/>
            <w:u w:val="single" w:color="0000FF"/>
          </w:rPr>
          <w:t>spperola@gmail.com</w:t>
        </w:r>
      </w:hyperlink>
      <w:r>
        <w:rPr>
          <w:b/>
          <w:color w:val="0000FF"/>
          <w:spacing w:val="-2"/>
          <w:sz w:val="16"/>
        </w:rPr>
        <w:t> </w:t>
      </w:r>
      <w:r>
        <w:rPr>
          <w:b/>
          <w:sz w:val="16"/>
        </w:rPr>
        <w:t>–</w:t>
      </w:r>
      <w:r>
        <w:rPr>
          <w:b/>
          <w:spacing w:val="-6"/>
          <w:sz w:val="16"/>
        </w:rPr>
        <w:t> </w:t>
      </w:r>
      <w:r>
        <w:rPr>
          <w:b/>
          <w:sz w:val="16"/>
        </w:rPr>
        <w:t>SITE:</w:t>
      </w:r>
      <w:r>
        <w:rPr>
          <w:b/>
          <w:spacing w:val="-6"/>
          <w:sz w:val="16"/>
        </w:rPr>
        <w:t> </w:t>
      </w:r>
      <w:hyperlink r:id="rId7">
        <w:r>
          <w:rPr>
            <w:b/>
            <w:color w:val="0000FF"/>
            <w:sz w:val="16"/>
            <w:u w:val="single" w:color="0000FF"/>
          </w:rPr>
          <w:t>www.perola.pr.gov.br</w:t>
        </w:r>
      </w:hyperlink>
    </w:p>
    <w:sectPr>
      <w:type w:val="continuous"/>
      <w:pgSz w:w="11910" w:h="16840"/>
      <w:pgMar w:top="260" w:bottom="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21"/>
      <w:jc w:val="center"/>
    </w:pPr>
    <w:rPr>
      <w:rFonts w:ascii="Calibri" w:hAnsi="Calibri" w:eastAsia="Calibri" w:cs="Calibri"/>
      <w:b/>
      <w:bCs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Rádio</dc:creator>
  <dcterms:created xsi:type="dcterms:W3CDTF">2024-05-29T14:08:31Z</dcterms:created>
  <dcterms:modified xsi:type="dcterms:W3CDTF">2024-05-29T14:08:31Z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2016</vt:lpwstr>
  </property>
</Properties>
</file>