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Title"/>
      </w:pPr>
      <w:r>
        <w:rPr/>
        <w:t>RELATORIO ESTAGIARIOS - TAC</w:t>
      </w:r>
    </w:p>
    <w:p>
      <w:pPr>
        <w:pStyle w:val="BodyText"/>
        <w:tabs>
          <w:tab w:pos="2044" w:val="left" w:leader="none"/>
          <w:tab w:pos="9773" w:val="left" w:leader="none"/>
          <w:tab w:pos="11117" w:val="right" w:leader="none"/>
        </w:tabs>
        <w:spacing w:line="135" w:lineRule="exact"/>
      </w:pPr>
      <w:r>
        <w:rPr/>
        <w:t>MUNICIPIO DE PEROLA</w:t>
        <w:tab/>
        <w:t>CNPJ: 81.478.133/0001-70</w:t>
        <w:tab/>
        <w:t>Pag.</w:t>
        <w:tab/>
        <w:t>1</w:t>
      </w:r>
    </w:p>
    <w:p>
      <w:pPr>
        <w:pStyle w:val="BodyText"/>
        <w:tabs>
          <w:tab w:pos="5572" w:val="left" w:leader="none"/>
          <w:tab w:pos="9773" w:val="left" w:leader="none"/>
        </w:tabs>
        <w:spacing w:line="147" w:lineRule="exact" w:after="54"/>
      </w:pPr>
      <w:r>
        <w:rPr/>
        <w:t>RELATORIO ESTAGIARIOS</w:t>
      </w:r>
      <w:r>
        <w:rPr>
          <w:spacing w:val="84"/>
        </w:rPr>
        <w:t> </w:t>
      </w:r>
      <w:r>
        <w:rPr/>
        <w:t>ENDERECO: Av.Dona Perola Byington, 1731</w:t>
        <w:tab/>
        <w:t>FONE: (44) 3636-8304</w:t>
        <w:tab/>
        <w:t>Data</w:t>
      </w:r>
      <w:r>
        <w:rPr>
          <w:spacing w:val="84"/>
        </w:rPr>
        <w:t> </w:t>
      </w:r>
      <w:r>
        <w:rPr/>
        <w:t>03/10/2023</w:t>
      </w:r>
    </w:p>
    <w:tbl>
      <w:tblPr>
        <w:tblW w:w="0" w:type="auto"/>
        <w:jc w:val="left"/>
        <w:tblInd w:w="11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982"/>
        <w:gridCol w:w="1260"/>
        <w:gridCol w:w="1050"/>
        <w:gridCol w:w="2226"/>
        <w:gridCol w:w="1008"/>
        <w:gridCol w:w="1218"/>
        <w:gridCol w:w="1344"/>
      </w:tblGrid>
      <w:tr>
        <w:trPr>
          <w:trHeight w:val="260" w:hRule="atLeast"/>
        </w:trPr>
        <w:tc>
          <w:tcPr>
            <w:tcW w:w="2982" w:type="dxa"/>
            <w:tcBorders>
              <w:top w:val="dashed" w:sz="4" w:space="0" w:color="000000"/>
              <w:bottom w:val="dashed" w:sz="4" w:space="0" w:color="000000"/>
            </w:tcBorders>
          </w:tcPr>
          <w:p>
            <w:pPr>
              <w:pStyle w:val="TableParagraph"/>
              <w:spacing w:line="240" w:lineRule="auto" w:before="53"/>
              <w:ind w:left="420"/>
              <w:rPr>
                <w:sz w:val="14"/>
              </w:rPr>
            </w:pPr>
            <w:r>
              <w:rPr>
                <w:sz w:val="14"/>
              </w:rPr>
              <w:t>NOME/SERVIDOR</w:t>
            </w:r>
          </w:p>
        </w:tc>
        <w:tc>
          <w:tcPr>
            <w:tcW w:w="1260" w:type="dxa"/>
            <w:tcBorders>
              <w:top w:val="dashed" w:sz="4" w:space="0" w:color="000000"/>
              <w:bottom w:val="dashed" w:sz="4" w:space="0" w:color="000000"/>
            </w:tcBorders>
          </w:tcPr>
          <w:p>
            <w:pPr>
              <w:pStyle w:val="TableParagraph"/>
              <w:spacing w:line="240" w:lineRule="auto" w:before="53"/>
              <w:ind w:right="291"/>
              <w:jc w:val="right"/>
              <w:rPr>
                <w:sz w:val="14"/>
              </w:rPr>
            </w:pPr>
            <w:r>
              <w:rPr>
                <w:sz w:val="14"/>
              </w:rPr>
              <w:t>REMUNERACAO</w:t>
            </w:r>
          </w:p>
        </w:tc>
        <w:tc>
          <w:tcPr>
            <w:tcW w:w="1050" w:type="dxa"/>
            <w:tcBorders>
              <w:top w:val="dashed" w:sz="4" w:space="0" w:color="000000"/>
              <w:bottom w:val="dashed" w:sz="4" w:space="0" w:color="000000"/>
            </w:tcBorders>
          </w:tcPr>
          <w:p>
            <w:pPr>
              <w:pStyle w:val="TableParagraph"/>
              <w:spacing w:line="240" w:lineRule="auto" w:before="53"/>
              <w:ind w:left="294"/>
              <w:rPr>
                <w:sz w:val="14"/>
              </w:rPr>
            </w:pPr>
            <w:r>
              <w:rPr>
                <w:sz w:val="14"/>
              </w:rPr>
              <w:t>C/H</w:t>
            </w:r>
          </w:p>
        </w:tc>
        <w:tc>
          <w:tcPr>
            <w:tcW w:w="2226" w:type="dxa"/>
            <w:tcBorders>
              <w:top w:val="dashed" w:sz="4" w:space="0" w:color="000000"/>
              <w:bottom w:val="dashed" w:sz="4" w:space="0" w:color="000000"/>
            </w:tcBorders>
          </w:tcPr>
          <w:p>
            <w:pPr>
              <w:pStyle w:val="TableParagraph"/>
              <w:spacing w:line="240" w:lineRule="auto" w:before="53"/>
              <w:ind w:left="504"/>
              <w:rPr>
                <w:sz w:val="14"/>
              </w:rPr>
            </w:pPr>
            <w:r>
              <w:rPr>
                <w:sz w:val="14"/>
              </w:rPr>
              <w:t>SECRETARIA</w:t>
            </w:r>
          </w:p>
        </w:tc>
        <w:tc>
          <w:tcPr>
            <w:tcW w:w="1008" w:type="dxa"/>
            <w:tcBorders>
              <w:top w:val="dashed" w:sz="4" w:space="0" w:color="000000"/>
              <w:bottom w:val="dashed" w:sz="4" w:space="0" w:color="000000"/>
            </w:tcBorders>
          </w:tcPr>
          <w:p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1218" w:type="dxa"/>
            <w:tcBorders>
              <w:top w:val="dashed" w:sz="4" w:space="0" w:color="000000"/>
              <w:bottom w:val="dashed" w:sz="4" w:space="0" w:color="000000"/>
            </w:tcBorders>
          </w:tcPr>
          <w:p>
            <w:pPr>
              <w:pStyle w:val="TableParagraph"/>
              <w:spacing w:line="240" w:lineRule="auto" w:before="53"/>
              <w:ind w:left="211"/>
              <w:rPr>
                <w:sz w:val="14"/>
              </w:rPr>
            </w:pPr>
            <w:r>
              <w:rPr>
                <w:sz w:val="14"/>
              </w:rPr>
              <w:t>MUNICIPIO</w:t>
            </w:r>
          </w:p>
        </w:tc>
        <w:tc>
          <w:tcPr>
            <w:tcW w:w="1344" w:type="dxa"/>
            <w:tcBorders>
              <w:top w:val="dashed" w:sz="4" w:space="0" w:color="000000"/>
              <w:bottom w:val="dashed" w:sz="4" w:space="0" w:color="000000"/>
            </w:tcBorders>
          </w:tcPr>
          <w:p>
            <w:pPr>
              <w:pStyle w:val="TableParagraph"/>
              <w:spacing w:line="240" w:lineRule="auto" w:before="53"/>
              <w:ind w:left="253"/>
              <w:rPr>
                <w:sz w:val="14"/>
              </w:rPr>
            </w:pPr>
            <w:r>
              <w:rPr>
                <w:sz w:val="14"/>
              </w:rPr>
              <w:t>ADMISSAO</w:t>
            </w:r>
          </w:p>
        </w:tc>
      </w:tr>
      <w:tr>
        <w:trPr>
          <w:trHeight w:val="199" w:hRule="atLeast"/>
        </w:trPr>
        <w:tc>
          <w:tcPr>
            <w:tcW w:w="2982" w:type="dxa"/>
            <w:tcBorders>
              <w:top w:val="dashed" w:sz="4" w:space="0" w:color="000000"/>
            </w:tcBorders>
          </w:tcPr>
          <w:p>
            <w:pPr>
              <w:pStyle w:val="TableParagraph"/>
              <w:spacing w:line="127" w:lineRule="exact" w:before="53"/>
              <w:ind w:left="420"/>
              <w:rPr>
                <w:sz w:val="14"/>
              </w:rPr>
            </w:pPr>
            <w:r>
              <w:rPr>
                <w:sz w:val="14"/>
              </w:rPr>
              <w:t>Amanda A. Martins de Oliveira</w:t>
            </w:r>
          </w:p>
        </w:tc>
        <w:tc>
          <w:tcPr>
            <w:tcW w:w="1260" w:type="dxa"/>
            <w:tcBorders>
              <w:top w:val="dashed" w:sz="4" w:space="0" w:color="000000"/>
            </w:tcBorders>
          </w:tcPr>
          <w:p>
            <w:pPr>
              <w:pStyle w:val="TableParagraph"/>
              <w:spacing w:line="127" w:lineRule="exact" w:before="53"/>
              <w:ind w:right="291"/>
              <w:jc w:val="right"/>
              <w:rPr>
                <w:sz w:val="14"/>
              </w:rPr>
            </w:pPr>
            <w:r>
              <w:rPr>
                <w:sz w:val="14"/>
              </w:rPr>
              <w:t>900,00</w:t>
            </w:r>
          </w:p>
        </w:tc>
        <w:tc>
          <w:tcPr>
            <w:tcW w:w="1050" w:type="dxa"/>
            <w:tcBorders>
              <w:top w:val="dashed" w:sz="4" w:space="0" w:color="000000"/>
            </w:tcBorders>
          </w:tcPr>
          <w:p>
            <w:pPr>
              <w:pStyle w:val="TableParagraph"/>
              <w:spacing w:line="127" w:lineRule="exact" w:before="53"/>
              <w:ind w:left="378"/>
              <w:rPr>
                <w:sz w:val="14"/>
              </w:rPr>
            </w:pPr>
            <w:r>
              <w:rPr>
                <w:sz w:val="14"/>
              </w:rPr>
              <w:t>6</w:t>
            </w:r>
          </w:p>
        </w:tc>
        <w:tc>
          <w:tcPr>
            <w:tcW w:w="2226" w:type="dxa"/>
            <w:tcBorders>
              <w:top w:val="dashed" w:sz="4" w:space="0" w:color="000000"/>
            </w:tcBorders>
          </w:tcPr>
          <w:p>
            <w:pPr>
              <w:pStyle w:val="TableParagraph"/>
              <w:spacing w:line="127" w:lineRule="exact" w:before="53"/>
              <w:ind w:left="504"/>
              <w:rPr>
                <w:sz w:val="14"/>
              </w:rPr>
            </w:pPr>
            <w:r>
              <w:rPr>
                <w:sz w:val="14"/>
              </w:rPr>
              <w:t>Fundamental 70%-Venc</w:t>
            </w:r>
          </w:p>
        </w:tc>
        <w:tc>
          <w:tcPr>
            <w:tcW w:w="1008" w:type="dxa"/>
            <w:tcBorders>
              <w:top w:val="dashed" w:sz="4" w:space="0" w:color="000000"/>
            </w:tcBorders>
          </w:tcPr>
          <w:p>
            <w:pPr>
              <w:pStyle w:val="TableParagraph"/>
              <w:spacing w:line="127" w:lineRule="exact" w:before="53"/>
              <w:ind w:left="43"/>
              <w:rPr>
                <w:sz w:val="14"/>
              </w:rPr>
            </w:pPr>
            <w:r>
              <w:rPr>
                <w:sz w:val="14"/>
              </w:rPr>
              <w:t>Efe 101</w:t>
            </w:r>
          </w:p>
        </w:tc>
        <w:tc>
          <w:tcPr>
            <w:tcW w:w="1218" w:type="dxa"/>
            <w:tcBorders>
              <w:top w:val="dashed" w:sz="4" w:space="0" w:color="000000"/>
            </w:tcBorders>
          </w:tcPr>
          <w:p>
            <w:pPr>
              <w:pStyle w:val="TableParagraph"/>
              <w:spacing w:line="127" w:lineRule="exact" w:before="53"/>
              <w:ind w:left="211"/>
              <w:rPr>
                <w:sz w:val="14"/>
              </w:rPr>
            </w:pPr>
            <w:r>
              <w:rPr>
                <w:sz w:val="14"/>
              </w:rPr>
              <w:t>Perola</w:t>
            </w:r>
          </w:p>
        </w:tc>
        <w:tc>
          <w:tcPr>
            <w:tcW w:w="1344" w:type="dxa"/>
            <w:tcBorders>
              <w:top w:val="dashed" w:sz="4" w:space="0" w:color="000000"/>
            </w:tcBorders>
          </w:tcPr>
          <w:p>
            <w:pPr>
              <w:pStyle w:val="TableParagraph"/>
              <w:spacing w:line="127" w:lineRule="exact" w:before="53"/>
              <w:ind w:left="253"/>
              <w:rPr>
                <w:sz w:val="14"/>
              </w:rPr>
            </w:pPr>
            <w:r>
              <w:rPr>
                <w:sz w:val="14"/>
              </w:rPr>
              <w:t>21/08/2023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Amanda Florencio Bruno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z w:val="14"/>
              </w:rPr>
              <w:t>900,00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z w:val="14"/>
              </w:rPr>
              <w:t>6</w:t>
            </w:r>
          </w:p>
        </w:tc>
        <w:tc>
          <w:tcPr>
            <w:tcW w:w="2226" w:type="dxa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FM Assist Soc - Venc</w:t>
            </w:r>
          </w:p>
        </w:tc>
        <w:tc>
          <w:tcPr>
            <w:tcW w:w="1008" w:type="dxa"/>
          </w:tcPr>
          <w:p>
            <w:pPr>
              <w:pStyle w:val="TableParagraph"/>
              <w:ind w:left="43"/>
              <w:rPr>
                <w:sz w:val="14"/>
              </w:rPr>
            </w:pPr>
            <w:r>
              <w:rPr>
                <w:sz w:val="14"/>
              </w:rPr>
              <w:t>Efe\\Com</w:t>
            </w:r>
          </w:p>
        </w:tc>
        <w:tc>
          <w:tcPr>
            <w:tcW w:w="1218" w:type="dxa"/>
          </w:tcPr>
          <w:p>
            <w:pPr>
              <w:pStyle w:val="TableParagraph"/>
              <w:ind w:left="295"/>
              <w:rPr>
                <w:sz w:val="14"/>
              </w:rPr>
            </w:pPr>
            <w:r>
              <w:rPr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right="164"/>
              <w:jc w:val="right"/>
              <w:rPr>
                <w:sz w:val="14"/>
              </w:rPr>
            </w:pPr>
            <w:r>
              <w:rPr>
                <w:sz w:val="14"/>
              </w:rPr>
              <w:t>18/01/2023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Ana Beatriz Silva Cavalcanti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z w:val="14"/>
              </w:rPr>
              <w:t>600,00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z w:val="14"/>
              </w:rPr>
              <w:t>4</w:t>
            </w:r>
          </w:p>
        </w:tc>
        <w:tc>
          <w:tcPr>
            <w:tcW w:w="2226" w:type="dxa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FM Assist Soc - Venc</w:t>
            </w:r>
          </w:p>
        </w:tc>
        <w:tc>
          <w:tcPr>
            <w:tcW w:w="1008" w:type="dxa"/>
          </w:tcPr>
          <w:p>
            <w:pPr>
              <w:pStyle w:val="TableParagraph"/>
              <w:ind w:left="43"/>
              <w:rPr>
                <w:sz w:val="14"/>
              </w:rPr>
            </w:pPr>
            <w:r>
              <w:rPr>
                <w:sz w:val="14"/>
              </w:rPr>
              <w:t>Efe\\Com</w:t>
            </w:r>
          </w:p>
        </w:tc>
        <w:tc>
          <w:tcPr>
            <w:tcW w:w="1218" w:type="dxa"/>
          </w:tcPr>
          <w:p>
            <w:pPr>
              <w:pStyle w:val="TableParagraph"/>
              <w:ind w:left="295"/>
              <w:rPr>
                <w:sz w:val="14"/>
              </w:rPr>
            </w:pPr>
            <w:r>
              <w:rPr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right="164"/>
              <w:jc w:val="right"/>
              <w:rPr>
                <w:sz w:val="14"/>
              </w:rPr>
            </w:pPr>
            <w:r>
              <w:rPr>
                <w:sz w:val="14"/>
              </w:rPr>
              <w:t>21/08/2023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Ana Caroline Souza da Costa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z w:val="14"/>
              </w:rPr>
              <w:t>900,00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z w:val="14"/>
              </w:rPr>
              <w:t>6</w:t>
            </w:r>
          </w:p>
        </w:tc>
        <w:tc>
          <w:tcPr>
            <w:tcW w:w="2226" w:type="dxa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FM Assist Soc - Venc</w:t>
            </w:r>
          </w:p>
        </w:tc>
        <w:tc>
          <w:tcPr>
            <w:tcW w:w="1008" w:type="dxa"/>
          </w:tcPr>
          <w:p>
            <w:pPr>
              <w:pStyle w:val="TableParagraph"/>
              <w:ind w:left="43"/>
              <w:rPr>
                <w:sz w:val="14"/>
              </w:rPr>
            </w:pPr>
            <w:r>
              <w:rPr>
                <w:sz w:val="14"/>
              </w:rPr>
              <w:t>Efe\\Com</w:t>
            </w:r>
          </w:p>
        </w:tc>
        <w:tc>
          <w:tcPr>
            <w:tcW w:w="1218" w:type="dxa"/>
          </w:tcPr>
          <w:p>
            <w:pPr>
              <w:pStyle w:val="TableParagraph"/>
              <w:ind w:left="295"/>
              <w:rPr>
                <w:sz w:val="14"/>
              </w:rPr>
            </w:pPr>
            <w:r>
              <w:rPr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right="164"/>
              <w:jc w:val="right"/>
              <w:rPr>
                <w:sz w:val="14"/>
              </w:rPr>
            </w:pPr>
            <w:r>
              <w:rPr>
                <w:sz w:val="14"/>
              </w:rPr>
              <w:t>18/01/2023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Andressa dos Reis Ferreira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z w:val="14"/>
              </w:rPr>
              <w:t>900,00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z w:val="14"/>
              </w:rPr>
              <w:t>6</w:t>
            </w:r>
          </w:p>
        </w:tc>
        <w:tc>
          <w:tcPr>
            <w:tcW w:w="2226" w:type="dxa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Administ Geral-Saude</w:t>
            </w:r>
          </w:p>
        </w:tc>
        <w:tc>
          <w:tcPr>
            <w:tcW w:w="1008" w:type="dxa"/>
          </w:tcPr>
          <w:p>
            <w:pPr>
              <w:pStyle w:val="TableParagraph"/>
              <w:ind w:left="43"/>
              <w:rPr>
                <w:sz w:val="14"/>
              </w:rPr>
            </w:pPr>
            <w:r>
              <w:rPr>
                <w:sz w:val="14"/>
              </w:rPr>
              <w:t>EF/CO-303</w:t>
            </w:r>
          </w:p>
        </w:tc>
        <w:tc>
          <w:tcPr>
            <w:tcW w:w="1218" w:type="dxa"/>
          </w:tcPr>
          <w:p>
            <w:pPr>
              <w:pStyle w:val="TableParagraph"/>
              <w:ind w:left="211"/>
              <w:rPr>
                <w:sz w:val="14"/>
              </w:rPr>
            </w:pPr>
            <w:r>
              <w:rPr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left="253"/>
              <w:rPr>
                <w:sz w:val="14"/>
              </w:rPr>
            </w:pPr>
            <w:r>
              <w:rPr>
                <w:sz w:val="14"/>
              </w:rPr>
              <w:t>03/01/2023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Andrieli Salete Vilela Martins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z w:val="14"/>
              </w:rPr>
              <w:t>600,00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z w:val="14"/>
              </w:rPr>
              <w:t>4</w:t>
            </w:r>
          </w:p>
        </w:tc>
        <w:tc>
          <w:tcPr>
            <w:tcW w:w="2226" w:type="dxa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Fundamental 70%-Venc</w:t>
            </w:r>
          </w:p>
        </w:tc>
        <w:tc>
          <w:tcPr>
            <w:tcW w:w="1008" w:type="dxa"/>
          </w:tcPr>
          <w:p>
            <w:pPr>
              <w:pStyle w:val="TableParagraph"/>
              <w:ind w:left="43"/>
              <w:rPr>
                <w:sz w:val="14"/>
              </w:rPr>
            </w:pPr>
            <w:r>
              <w:rPr>
                <w:sz w:val="14"/>
              </w:rPr>
              <w:t>Efe 101</w:t>
            </w:r>
          </w:p>
        </w:tc>
        <w:tc>
          <w:tcPr>
            <w:tcW w:w="1218" w:type="dxa"/>
          </w:tcPr>
          <w:p>
            <w:pPr>
              <w:pStyle w:val="TableParagraph"/>
              <w:ind w:left="211"/>
              <w:rPr>
                <w:sz w:val="14"/>
              </w:rPr>
            </w:pPr>
            <w:r>
              <w:rPr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left="253"/>
              <w:rPr>
                <w:sz w:val="14"/>
              </w:rPr>
            </w:pPr>
            <w:r>
              <w:rPr>
                <w:sz w:val="14"/>
              </w:rPr>
              <w:t>01/02/2023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Brenda Carolina Proenca Coelho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z w:val="14"/>
              </w:rPr>
              <w:t>900,00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z w:val="14"/>
              </w:rPr>
              <w:t>6</w:t>
            </w:r>
          </w:p>
        </w:tc>
        <w:tc>
          <w:tcPr>
            <w:tcW w:w="2226" w:type="dxa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FM Assist Soc - Venc</w:t>
            </w:r>
          </w:p>
        </w:tc>
        <w:tc>
          <w:tcPr>
            <w:tcW w:w="1008" w:type="dxa"/>
          </w:tcPr>
          <w:p>
            <w:pPr>
              <w:pStyle w:val="TableParagraph"/>
              <w:ind w:left="43"/>
              <w:rPr>
                <w:sz w:val="14"/>
              </w:rPr>
            </w:pPr>
            <w:r>
              <w:rPr>
                <w:sz w:val="14"/>
              </w:rPr>
              <w:t>Efe\\Com</w:t>
            </w:r>
          </w:p>
        </w:tc>
        <w:tc>
          <w:tcPr>
            <w:tcW w:w="1218" w:type="dxa"/>
          </w:tcPr>
          <w:p>
            <w:pPr>
              <w:pStyle w:val="TableParagraph"/>
              <w:ind w:left="295"/>
              <w:rPr>
                <w:sz w:val="14"/>
              </w:rPr>
            </w:pPr>
            <w:r>
              <w:rPr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right="164"/>
              <w:jc w:val="right"/>
              <w:rPr>
                <w:sz w:val="14"/>
              </w:rPr>
            </w:pPr>
            <w:r>
              <w:rPr>
                <w:sz w:val="14"/>
              </w:rPr>
              <w:t>18/01/2023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Caio Vinicius Silva Bicudo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z w:val="14"/>
              </w:rPr>
              <w:t>900,00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z w:val="14"/>
              </w:rPr>
              <w:t>6</w:t>
            </w:r>
          </w:p>
        </w:tc>
        <w:tc>
          <w:tcPr>
            <w:tcW w:w="2226" w:type="dxa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Fundamental 70%-Venc</w:t>
            </w:r>
          </w:p>
        </w:tc>
        <w:tc>
          <w:tcPr>
            <w:tcW w:w="1008" w:type="dxa"/>
          </w:tcPr>
          <w:p>
            <w:pPr>
              <w:pStyle w:val="TableParagraph"/>
              <w:ind w:left="43"/>
              <w:rPr>
                <w:sz w:val="14"/>
              </w:rPr>
            </w:pPr>
            <w:r>
              <w:rPr>
                <w:sz w:val="14"/>
              </w:rPr>
              <w:t>Efe 101</w:t>
            </w:r>
          </w:p>
        </w:tc>
        <w:tc>
          <w:tcPr>
            <w:tcW w:w="1218" w:type="dxa"/>
          </w:tcPr>
          <w:p>
            <w:pPr>
              <w:pStyle w:val="TableParagraph"/>
              <w:ind w:left="211"/>
              <w:rPr>
                <w:sz w:val="14"/>
              </w:rPr>
            </w:pPr>
            <w:r>
              <w:rPr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left="253"/>
              <w:rPr>
                <w:sz w:val="14"/>
              </w:rPr>
            </w:pPr>
            <w:r>
              <w:rPr>
                <w:sz w:val="14"/>
              </w:rPr>
              <w:t>01/02/2023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Carla de Fatima Silva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z w:val="14"/>
              </w:rPr>
              <w:t>900,00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z w:val="14"/>
              </w:rPr>
              <w:t>6</w:t>
            </w:r>
          </w:p>
        </w:tc>
        <w:tc>
          <w:tcPr>
            <w:tcW w:w="2226" w:type="dxa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FM Assist Soc - Venc</w:t>
            </w:r>
          </w:p>
        </w:tc>
        <w:tc>
          <w:tcPr>
            <w:tcW w:w="1008" w:type="dxa"/>
          </w:tcPr>
          <w:p>
            <w:pPr>
              <w:pStyle w:val="TableParagraph"/>
              <w:ind w:left="43"/>
              <w:rPr>
                <w:sz w:val="14"/>
              </w:rPr>
            </w:pPr>
            <w:r>
              <w:rPr>
                <w:sz w:val="14"/>
              </w:rPr>
              <w:t>Efe\\Com</w:t>
            </w:r>
          </w:p>
        </w:tc>
        <w:tc>
          <w:tcPr>
            <w:tcW w:w="1218" w:type="dxa"/>
          </w:tcPr>
          <w:p>
            <w:pPr>
              <w:pStyle w:val="TableParagraph"/>
              <w:ind w:left="295"/>
              <w:rPr>
                <w:sz w:val="14"/>
              </w:rPr>
            </w:pPr>
            <w:r>
              <w:rPr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right="164"/>
              <w:jc w:val="right"/>
              <w:rPr>
                <w:sz w:val="14"/>
              </w:rPr>
            </w:pPr>
            <w:r>
              <w:rPr>
                <w:sz w:val="14"/>
              </w:rPr>
              <w:t>18/01/2023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Carmen Teresinha Naibo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z w:val="14"/>
              </w:rPr>
              <w:t>900,00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z w:val="14"/>
              </w:rPr>
              <w:t>6</w:t>
            </w:r>
          </w:p>
        </w:tc>
        <w:tc>
          <w:tcPr>
            <w:tcW w:w="2226" w:type="dxa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FM Assist Soc - Venc</w:t>
            </w:r>
          </w:p>
        </w:tc>
        <w:tc>
          <w:tcPr>
            <w:tcW w:w="1008" w:type="dxa"/>
          </w:tcPr>
          <w:p>
            <w:pPr>
              <w:pStyle w:val="TableParagraph"/>
              <w:ind w:left="43"/>
              <w:rPr>
                <w:sz w:val="14"/>
              </w:rPr>
            </w:pPr>
            <w:r>
              <w:rPr>
                <w:sz w:val="14"/>
              </w:rPr>
              <w:t>Efe\\Com</w:t>
            </w:r>
          </w:p>
        </w:tc>
        <w:tc>
          <w:tcPr>
            <w:tcW w:w="1218" w:type="dxa"/>
          </w:tcPr>
          <w:p>
            <w:pPr>
              <w:pStyle w:val="TableParagraph"/>
              <w:ind w:left="295"/>
              <w:rPr>
                <w:sz w:val="14"/>
              </w:rPr>
            </w:pPr>
            <w:r>
              <w:rPr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right="164"/>
              <w:jc w:val="right"/>
              <w:rPr>
                <w:sz w:val="14"/>
              </w:rPr>
            </w:pPr>
            <w:r>
              <w:rPr>
                <w:sz w:val="14"/>
              </w:rPr>
              <w:t>18/01/2023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Claudenice Santiago de Freitas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z w:val="14"/>
              </w:rPr>
              <w:t>900,00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z w:val="14"/>
              </w:rPr>
              <w:t>6</w:t>
            </w:r>
          </w:p>
        </w:tc>
        <w:tc>
          <w:tcPr>
            <w:tcW w:w="2226" w:type="dxa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Fundamental 70%-Venc</w:t>
            </w:r>
          </w:p>
        </w:tc>
        <w:tc>
          <w:tcPr>
            <w:tcW w:w="1008" w:type="dxa"/>
          </w:tcPr>
          <w:p>
            <w:pPr>
              <w:pStyle w:val="TableParagraph"/>
              <w:ind w:left="43"/>
              <w:rPr>
                <w:sz w:val="14"/>
              </w:rPr>
            </w:pPr>
            <w:r>
              <w:rPr>
                <w:sz w:val="14"/>
              </w:rPr>
              <w:t>Efe 101</w:t>
            </w:r>
          </w:p>
        </w:tc>
        <w:tc>
          <w:tcPr>
            <w:tcW w:w="1218" w:type="dxa"/>
          </w:tcPr>
          <w:p>
            <w:pPr>
              <w:pStyle w:val="TableParagraph"/>
              <w:ind w:left="211"/>
              <w:rPr>
                <w:sz w:val="14"/>
              </w:rPr>
            </w:pPr>
            <w:r>
              <w:rPr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left="253"/>
              <w:rPr>
                <w:sz w:val="14"/>
              </w:rPr>
            </w:pPr>
            <w:r>
              <w:rPr>
                <w:sz w:val="14"/>
              </w:rPr>
              <w:t>01/02/2023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Denise Ferreira Taconi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z w:val="14"/>
              </w:rPr>
              <w:t>600,00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z w:val="14"/>
              </w:rPr>
              <w:t>4</w:t>
            </w:r>
          </w:p>
        </w:tc>
        <w:tc>
          <w:tcPr>
            <w:tcW w:w="2226" w:type="dxa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Administ Geral-Saude</w:t>
            </w:r>
          </w:p>
        </w:tc>
        <w:tc>
          <w:tcPr>
            <w:tcW w:w="1008" w:type="dxa"/>
          </w:tcPr>
          <w:p>
            <w:pPr>
              <w:pStyle w:val="TableParagraph"/>
              <w:ind w:left="43"/>
              <w:rPr>
                <w:sz w:val="14"/>
              </w:rPr>
            </w:pPr>
            <w:r>
              <w:rPr>
                <w:sz w:val="14"/>
              </w:rPr>
              <w:t>EF/CO-303</w:t>
            </w:r>
          </w:p>
        </w:tc>
        <w:tc>
          <w:tcPr>
            <w:tcW w:w="1218" w:type="dxa"/>
          </w:tcPr>
          <w:p>
            <w:pPr>
              <w:pStyle w:val="TableParagraph"/>
              <w:ind w:left="211"/>
              <w:rPr>
                <w:sz w:val="14"/>
              </w:rPr>
            </w:pPr>
            <w:r>
              <w:rPr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left="253"/>
              <w:rPr>
                <w:sz w:val="14"/>
              </w:rPr>
            </w:pPr>
            <w:r>
              <w:rPr>
                <w:sz w:val="14"/>
              </w:rPr>
              <w:t>03/01/2023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Emanuelle do Vale Batista Lima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z w:val="14"/>
              </w:rPr>
              <w:t>600,00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z w:val="14"/>
              </w:rPr>
              <w:t>4</w:t>
            </w:r>
          </w:p>
        </w:tc>
        <w:tc>
          <w:tcPr>
            <w:tcW w:w="2226" w:type="dxa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FM Assist Soc - Venc</w:t>
            </w:r>
          </w:p>
        </w:tc>
        <w:tc>
          <w:tcPr>
            <w:tcW w:w="1008" w:type="dxa"/>
          </w:tcPr>
          <w:p>
            <w:pPr>
              <w:pStyle w:val="TableParagraph"/>
              <w:ind w:left="43"/>
              <w:rPr>
                <w:sz w:val="14"/>
              </w:rPr>
            </w:pPr>
            <w:r>
              <w:rPr>
                <w:sz w:val="14"/>
              </w:rPr>
              <w:t>Efe\\Com</w:t>
            </w:r>
          </w:p>
        </w:tc>
        <w:tc>
          <w:tcPr>
            <w:tcW w:w="1218" w:type="dxa"/>
          </w:tcPr>
          <w:p>
            <w:pPr>
              <w:pStyle w:val="TableParagraph"/>
              <w:ind w:left="295"/>
              <w:rPr>
                <w:sz w:val="14"/>
              </w:rPr>
            </w:pPr>
            <w:r>
              <w:rPr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right="164"/>
              <w:jc w:val="right"/>
              <w:rPr>
                <w:sz w:val="14"/>
              </w:rPr>
            </w:pPr>
            <w:r>
              <w:rPr>
                <w:sz w:val="14"/>
              </w:rPr>
              <w:t>15/03/2023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Erica J. Guerra da Silva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z w:val="14"/>
              </w:rPr>
              <w:t>600,00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z w:val="14"/>
              </w:rPr>
              <w:t>4</w:t>
            </w:r>
          </w:p>
        </w:tc>
        <w:tc>
          <w:tcPr>
            <w:tcW w:w="2226" w:type="dxa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Fundamental 70%-Venc</w:t>
            </w:r>
          </w:p>
        </w:tc>
        <w:tc>
          <w:tcPr>
            <w:tcW w:w="1008" w:type="dxa"/>
          </w:tcPr>
          <w:p>
            <w:pPr>
              <w:pStyle w:val="TableParagraph"/>
              <w:ind w:left="43"/>
              <w:rPr>
                <w:sz w:val="14"/>
              </w:rPr>
            </w:pPr>
            <w:r>
              <w:rPr>
                <w:sz w:val="14"/>
              </w:rPr>
              <w:t>Efe 101</w:t>
            </w:r>
          </w:p>
        </w:tc>
        <w:tc>
          <w:tcPr>
            <w:tcW w:w="1218" w:type="dxa"/>
          </w:tcPr>
          <w:p>
            <w:pPr>
              <w:pStyle w:val="TableParagraph"/>
              <w:ind w:left="211"/>
              <w:rPr>
                <w:sz w:val="14"/>
              </w:rPr>
            </w:pPr>
            <w:r>
              <w:rPr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left="253"/>
              <w:rPr>
                <w:sz w:val="14"/>
              </w:rPr>
            </w:pPr>
            <w:r>
              <w:rPr>
                <w:sz w:val="14"/>
              </w:rPr>
              <w:t>01/02/2023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Fabiana Facin de Almeida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z w:val="14"/>
              </w:rPr>
              <w:t>900,00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z w:val="14"/>
              </w:rPr>
              <w:t>6</w:t>
            </w:r>
          </w:p>
        </w:tc>
        <w:tc>
          <w:tcPr>
            <w:tcW w:w="2226" w:type="dxa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FM Assist Soc - Venc</w:t>
            </w:r>
          </w:p>
        </w:tc>
        <w:tc>
          <w:tcPr>
            <w:tcW w:w="1008" w:type="dxa"/>
          </w:tcPr>
          <w:p>
            <w:pPr>
              <w:pStyle w:val="TableParagraph"/>
              <w:ind w:left="43"/>
              <w:rPr>
                <w:sz w:val="14"/>
              </w:rPr>
            </w:pPr>
            <w:r>
              <w:rPr>
                <w:sz w:val="14"/>
              </w:rPr>
              <w:t>Efe\\Com</w:t>
            </w:r>
          </w:p>
        </w:tc>
        <w:tc>
          <w:tcPr>
            <w:tcW w:w="1218" w:type="dxa"/>
          </w:tcPr>
          <w:p>
            <w:pPr>
              <w:pStyle w:val="TableParagraph"/>
              <w:ind w:left="295"/>
              <w:rPr>
                <w:sz w:val="14"/>
              </w:rPr>
            </w:pPr>
            <w:r>
              <w:rPr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right="164"/>
              <w:jc w:val="right"/>
              <w:rPr>
                <w:sz w:val="14"/>
              </w:rPr>
            </w:pPr>
            <w:r>
              <w:rPr>
                <w:sz w:val="14"/>
              </w:rPr>
              <w:t>18/01/2023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Fernanda C. Goncalves da Silva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z w:val="14"/>
              </w:rPr>
              <w:t>900,00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z w:val="14"/>
              </w:rPr>
              <w:t>6</w:t>
            </w:r>
          </w:p>
        </w:tc>
        <w:tc>
          <w:tcPr>
            <w:tcW w:w="2226" w:type="dxa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Fundamental 70%-Venc</w:t>
            </w:r>
          </w:p>
        </w:tc>
        <w:tc>
          <w:tcPr>
            <w:tcW w:w="1008" w:type="dxa"/>
          </w:tcPr>
          <w:p>
            <w:pPr>
              <w:pStyle w:val="TableParagraph"/>
              <w:ind w:left="43"/>
              <w:rPr>
                <w:sz w:val="14"/>
              </w:rPr>
            </w:pPr>
            <w:r>
              <w:rPr>
                <w:sz w:val="14"/>
              </w:rPr>
              <w:t>Efe 101</w:t>
            </w:r>
          </w:p>
        </w:tc>
        <w:tc>
          <w:tcPr>
            <w:tcW w:w="1218" w:type="dxa"/>
          </w:tcPr>
          <w:p>
            <w:pPr>
              <w:pStyle w:val="TableParagraph"/>
              <w:ind w:left="211"/>
              <w:rPr>
                <w:sz w:val="14"/>
              </w:rPr>
            </w:pPr>
            <w:r>
              <w:rPr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left="253"/>
              <w:rPr>
                <w:sz w:val="14"/>
              </w:rPr>
            </w:pPr>
            <w:r>
              <w:rPr>
                <w:sz w:val="14"/>
              </w:rPr>
              <w:t>15/05/2023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Franciele C. F. De Almeida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z w:val="14"/>
              </w:rPr>
              <w:t>600,00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z w:val="14"/>
              </w:rPr>
              <w:t>4</w:t>
            </w:r>
          </w:p>
        </w:tc>
        <w:tc>
          <w:tcPr>
            <w:tcW w:w="2226" w:type="dxa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FM Assist Soc - Venc</w:t>
            </w:r>
          </w:p>
        </w:tc>
        <w:tc>
          <w:tcPr>
            <w:tcW w:w="1008" w:type="dxa"/>
          </w:tcPr>
          <w:p>
            <w:pPr>
              <w:pStyle w:val="TableParagraph"/>
              <w:ind w:left="43"/>
              <w:rPr>
                <w:sz w:val="14"/>
              </w:rPr>
            </w:pPr>
            <w:r>
              <w:rPr>
                <w:sz w:val="14"/>
              </w:rPr>
              <w:t>Efe\\Com</w:t>
            </w:r>
          </w:p>
        </w:tc>
        <w:tc>
          <w:tcPr>
            <w:tcW w:w="1218" w:type="dxa"/>
          </w:tcPr>
          <w:p>
            <w:pPr>
              <w:pStyle w:val="TableParagraph"/>
              <w:ind w:left="295"/>
              <w:rPr>
                <w:sz w:val="14"/>
              </w:rPr>
            </w:pPr>
            <w:r>
              <w:rPr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right="164"/>
              <w:jc w:val="right"/>
              <w:rPr>
                <w:sz w:val="14"/>
              </w:rPr>
            </w:pPr>
            <w:r>
              <w:rPr>
                <w:sz w:val="14"/>
              </w:rPr>
              <w:t>01/02/2023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Gislaine dos Santos Medeiros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z w:val="14"/>
              </w:rPr>
              <w:t>600,00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z w:val="14"/>
              </w:rPr>
              <w:t>4</w:t>
            </w:r>
          </w:p>
        </w:tc>
        <w:tc>
          <w:tcPr>
            <w:tcW w:w="2226" w:type="dxa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FM Assist Soc - Venc</w:t>
            </w:r>
          </w:p>
        </w:tc>
        <w:tc>
          <w:tcPr>
            <w:tcW w:w="1008" w:type="dxa"/>
          </w:tcPr>
          <w:p>
            <w:pPr>
              <w:pStyle w:val="TableParagraph"/>
              <w:ind w:left="43"/>
              <w:rPr>
                <w:sz w:val="14"/>
              </w:rPr>
            </w:pPr>
            <w:r>
              <w:rPr>
                <w:sz w:val="14"/>
              </w:rPr>
              <w:t>Efe\\Com</w:t>
            </w:r>
          </w:p>
        </w:tc>
        <w:tc>
          <w:tcPr>
            <w:tcW w:w="1218" w:type="dxa"/>
          </w:tcPr>
          <w:p>
            <w:pPr>
              <w:pStyle w:val="TableParagraph"/>
              <w:ind w:left="295"/>
              <w:rPr>
                <w:sz w:val="14"/>
              </w:rPr>
            </w:pPr>
            <w:r>
              <w:rPr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right="164"/>
              <w:jc w:val="right"/>
              <w:rPr>
                <w:sz w:val="14"/>
              </w:rPr>
            </w:pPr>
            <w:r>
              <w:rPr>
                <w:sz w:val="14"/>
              </w:rPr>
              <w:t>01/02/2023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Glaucia T. De Lima Martins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z w:val="14"/>
              </w:rPr>
              <w:t>900,00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z w:val="14"/>
              </w:rPr>
              <w:t>6</w:t>
            </w:r>
          </w:p>
        </w:tc>
        <w:tc>
          <w:tcPr>
            <w:tcW w:w="2226" w:type="dxa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Fundamental 70%-Venc</w:t>
            </w:r>
          </w:p>
        </w:tc>
        <w:tc>
          <w:tcPr>
            <w:tcW w:w="1008" w:type="dxa"/>
          </w:tcPr>
          <w:p>
            <w:pPr>
              <w:pStyle w:val="TableParagraph"/>
              <w:ind w:left="43"/>
              <w:rPr>
                <w:sz w:val="14"/>
              </w:rPr>
            </w:pPr>
            <w:r>
              <w:rPr>
                <w:sz w:val="14"/>
              </w:rPr>
              <w:t>Efe 101</w:t>
            </w:r>
          </w:p>
        </w:tc>
        <w:tc>
          <w:tcPr>
            <w:tcW w:w="1218" w:type="dxa"/>
          </w:tcPr>
          <w:p>
            <w:pPr>
              <w:pStyle w:val="TableParagraph"/>
              <w:ind w:left="211"/>
              <w:rPr>
                <w:sz w:val="14"/>
              </w:rPr>
            </w:pPr>
            <w:r>
              <w:rPr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left="253"/>
              <w:rPr>
                <w:sz w:val="14"/>
              </w:rPr>
            </w:pPr>
            <w:r>
              <w:rPr>
                <w:sz w:val="14"/>
              </w:rPr>
              <w:t>13/03/2023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Glenda Rayanne Vieira Silva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z w:val="14"/>
              </w:rPr>
              <w:t>900,00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z w:val="14"/>
              </w:rPr>
              <w:t>6</w:t>
            </w:r>
          </w:p>
        </w:tc>
        <w:tc>
          <w:tcPr>
            <w:tcW w:w="2226" w:type="dxa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FM Assist Soc - Venc</w:t>
            </w:r>
          </w:p>
        </w:tc>
        <w:tc>
          <w:tcPr>
            <w:tcW w:w="1008" w:type="dxa"/>
          </w:tcPr>
          <w:p>
            <w:pPr>
              <w:pStyle w:val="TableParagraph"/>
              <w:ind w:left="43"/>
              <w:rPr>
                <w:sz w:val="14"/>
              </w:rPr>
            </w:pPr>
            <w:r>
              <w:rPr>
                <w:sz w:val="14"/>
              </w:rPr>
              <w:t>Efe\\Com</w:t>
            </w:r>
          </w:p>
        </w:tc>
        <w:tc>
          <w:tcPr>
            <w:tcW w:w="1218" w:type="dxa"/>
          </w:tcPr>
          <w:p>
            <w:pPr>
              <w:pStyle w:val="TableParagraph"/>
              <w:ind w:left="295"/>
              <w:rPr>
                <w:sz w:val="14"/>
              </w:rPr>
            </w:pPr>
            <w:r>
              <w:rPr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right="164"/>
              <w:jc w:val="right"/>
              <w:rPr>
                <w:sz w:val="14"/>
              </w:rPr>
            </w:pPr>
            <w:r>
              <w:rPr>
                <w:sz w:val="14"/>
              </w:rPr>
              <w:t>18/01/2023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Isabelle dos Santos Dutra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z w:val="14"/>
              </w:rPr>
              <w:t>900,00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z w:val="14"/>
              </w:rPr>
              <w:t>6</w:t>
            </w:r>
          </w:p>
        </w:tc>
        <w:tc>
          <w:tcPr>
            <w:tcW w:w="2226" w:type="dxa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Fundamental 70%-Venc</w:t>
            </w:r>
          </w:p>
        </w:tc>
        <w:tc>
          <w:tcPr>
            <w:tcW w:w="1008" w:type="dxa"/>
          </w:tcPr>
          <w:p>
            <w:pPr>
              <w:pStyle w:val="TableParagraph"/>
              <w:ind w:left="43"/>
              <w:rPr>
                <w:sz w:val="14"/>
              </w:rPr>
            </w:pPr>
            <w:r>
              <w:rPr>
                <w:sz w:val="14"/>
              </w:rPr>
              <w:t>Efe 101</w:t>
            </w:r>
          </w:p>
        </w:tc>
        <w:tc>
          <w:tcPr>
            <w:tcW w:w="1218" w:type="dxa"/>
          </w:tcPr>
          <w:p>
            <w:pPr>
              <w:pStyle w:val="TableParagraph"/>
              <w:ind w:left="211"/>
              <w:rPr>
                <w:sz w:val="14"/>
              </w:rPr>
            </w:pPr>
            <w:r>
              <w:rPr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left="253"/>
              <w:rPr>
                <w:sz w:val="14"/>
              </w:rPr>
            </w:pPr>
            <w:r>
              <w:rPr>
                <w:sz w:val="14"/>
              </w:rPr>
              <w:t>01/02/2023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Janaina Ribeiro da Cruz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z w:val="14"/>
              </w:rPr>
              <w:t>600,00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z w:val="14"/>
              </w:rPr>
              <w:t>4</w:t>
            </w:r>
          </w:p>
        </w:tc>
        <w:tc>
          <w:tcPr>
            <w:tcW w:w="2226" w:type="dxa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Fundamental 70%-Venc</w:t>
            </w:r>
          </w:p>
        </w:tc>
        <w:tc>
          <w:tcPr>
            <w:tcW w:w="1008" w:type="dxa"/>
          </w:tcPr>
          <w:p>
            <w:pPr>
              <w:pStyle w:val="TableParagraph"/>
              <w:ind w:left="43"/>
              <w:rPr>
                <w:sz w:val="14"/>
              </w:rPr>
            </w:pPr>
            <w:r>
              <w:rPr>
                <w:sz w:val="14"/>
              </w:rPr>
              <w:t>Efe 101</w:t>
            </w:r>
          </w:p>
        </w:tc>
        <w:tc>
          <w:tcPr>
            <w:tcW w:w="1218" w:type="dxa"/>
          </w:tcPr>
          <w:p>
            <w:pPr>
              <w:pStyle w:val="TableParagraph"/>
              <w:ind w:left="211"/>
              <w:rPr>
                <w:sz w:val="14"/>
              </w:rPr>
            </w:pPr>
            <w:r>
              <w:rPr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left="253"/>
              <w:rPr>
                <w:sz w:val="14"/>
              </w:rPr>
            </w:pPr>
            <w:r>
              <w:rPr>
                <w:sz w:val="14"/>
              </w:rPr>
              <w:t>15/02/2023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Jaqueline Destro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z w:val="14"/>
              </w:rPr>
              <w:t>600,00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z w:val="14"/>
              </w:rPr>
              <w:t>4</w:t>
            </w:r>
          </w:p>
        </w:tc>
        <w:tc>
          <w:tcPr>
            <w:tcW w:w="2226" w:type="dxa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Fundamental 70%-Venc</w:t>
            </w:r>
          </w:p>
        </w:tc>
        <w:tc>
          <w:tcPr>
            <w:tcW w:w="1008" w:type="dxa"/>
          </w:tcPr>
          <w:p>
            <w:pPr>
              <w:pStyle w:val="TableParagraph"/>
              <w:ind w:left="43"/>
              <w:rPr>
                <w:sz w:val="14"/>
              </w:rPr>
            </w:pPr>
            <w:r>
              <w:rPr>
                <w:sz w:val="14"/>
              </w:rPr>
              <w:t>Efe 101</w:t>
            </w:r>
          </w:p>
        </w:tc>
        <w:tc>
          <w:tcPr>
            <w:tcW w:w="1218" w:type="dxa"/>
          </w:tcPr>
          <w:p>
            <w:pPr>
              <w:pStyle w:val="TableParagraph"/>
              <w:ind w:left="211"/>
              <w:rPr>
                <w:sz w:val="14"/>
              </w:rPr>
            </w:pPr>
            <w:r>
              <w:rPr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left="253"/>
              <w:rPr>
                <w:sz w:val="14"/>
              </w:rPr>
            </w:pPr>
            <w:r>
              <w:rPr>
                <w:sz w:val="14"/>
              </w:rPr>
              <w:t>01/02/2023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Jessica C. Klinkoski de Araujo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z w:val="14"/>
              </w:rPr>
              <w:t>600,00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z w:val="14"/>
              </w:rPr>
              <w:t>4</w:t>
            </w:r>
          </w:p>
        </w:tc>
        <w:tc>
          <w:tcPr>
            <w:tcW w:w="2226" w:type="dxa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Fundamental 70%-Venc</w:t>
            </w:r>
          </w:p>
        </w:tc>
        <w:tc>
          <w:tcPr>
            <w:tcW w:w="1008" w:type="dxa"/>
          </w:tcPr>
          <w:p>
            <w:pPr>
              <w:pStyle w:val="TableParagraph"/>
              <w:ind w:left="43"/>
              <w:rPr>
                <w:sz w:val="14"/>
              </w:rPr>
            </w:pPr>
            <w:r>
              <w:rPr>
                <w:sz w:val="14"/>
              </w:rPr>
              <w:t>Efe 101</w:t>
            </w:r>
          </w:p>
        </w:tc>
        <w:tc>
          <w:tcPr>
            <w:tcW w:w="1218" w:type="dxa"/>
          </w:tcPr>
          <w:p>
            <w:pPr>
              <w:pStyle w:val="TableParagraph"/>
              <w:ind w:left="211"/>
              <w:rPr>
                <w:sz w:val="14"/>
              </w:rPr>
            </w:pPr>
            <w:r>
              <w:rPr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left="253"/>
              <w:rPr>
                <w:sz w:val="14"/>
              </w:rPr>
            </w:pPr>
            <w:r>
              <w:rPr>
                <w:sz w:val="14"/>
              </w:rPr>
              <w:t>01/02/2023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Jessica Daine da Silva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z w:val="14"/>
              </w:rPr>
              <w:t>900,00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z w:val="14"/>
              </w:rPr>
              <w:t>6</w:t>
            </w:r>
          </w:p>
        </w:tc>
        <w:tc>
          <w:tcPr>
            <w:tcW w:w="2226" w:type="dxa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Fundamental 70%-Venc</w:t>
            </w:r>
          </w:p>
        </w:tc>
        <w:tc>
          <w:tcPr>
            <w:tcW w:w="1008" w:type="dxa"/>
          </w:tcPr>
          <w:p>
            <w:pPr>
              <w:pStyle w:val="TableParagraph"/>
              <w:ind w:left="43"/>
              <w:rPr>
                <w:sz w:val="14"/>
              </w:rPr>
            </w:pPr>
            <w:r>
              <w:rPr>
                <w:sz w:val="14"/>
              </w:rPr>
              <w:t>Efe 101</w:t>
            </w:r>
          </w:p>
        </w:tc>
        <w:tc>
          <w:tcPr>
            <w:tcW w:w="1218" w:type="dxa"/>
          </w:tcPr>
          <w:p>
            <w:pPr>
              <w:pStyle w:val="TableParagraph"/>
              <w:ind w:left="211"/>
              <w:rPr>
                <w:sz w:val="14"/>
              </w:rPr>
            </w:pPr>
            <w:r>
              <w:rPr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left="253"/>
              <w:rPr>
                <w:sz w:val="14"/>
              </w:rPr>
            </w:pPr>
            <w:r>
              <w:rPr>
                <w:sz w:val="14"/>
              </w:rPr>
              <w:t>21/08/2023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Joiciane C. Rodrigues Correia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z w:val="14"/>
              </w:rPr>
              <w:t>900,00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z w:val="14"/>
              </w:rPr>
              <w:t>6</w:t>
            </w:r>
          </w:p>
        </w:tc>
        <w:tc>
          <w:tcPr>
            <w:tcW w:w="2226" w:type="dxa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Fundamental 70%-Venc</w:t>
            </w:r>
          </w:p>
        </w:tc>
        <w:tc>
          <w:tcPr>
            <w:tcW w:w="1008" w:type="dxa"/>
          </w:tcPr>
          <w:p>
            <w:pPr>
              <w:pStyle w:val="TableParagraph"/>
              <w:ind w:left="43"/>
              <w:rPr>
                <w:sz w:val="14"/>
              </w:rPr>
            </w:pPr>
            <w:r>
              <w:rPr>
                <w:sz w:val="14"/>
              </w:rPr>
              <w:t>Efe 101</w:t>
            </w:r>
          </w:p>
        </w:tc>
        <w:tc>
          <w:tcPr>
            <w:tcW w:w="1218" w:type="dxa"/>
          </w:tcPr>
          <w:p>
            <w:pPr>
              <w:pStyle w:val="TableParagraph"/>
              <w:ind w:left="211"/>
              <w:rPr>
                <w:sz w:val="14"/>
              </w:rPr>
            </w:pPr>
            <w:r>
              <w:rPr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left="253"/>
              <w:rPr>
                <w:sz w:val="14"/>
              </w:rPr>
            </w:pPr>
            <w:r>
              <w:rPr>
                <w:sz w:val="14"/>
              </w:rPr>
              <w:t>13/06/2023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Julia Bariani da Silva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z w:val="14"/>
              </w:rPr>
              <w:t>900,00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z w:val="14"/>
              </w:rPr>
              <w:t>6</w:t>
            </w:r>
          </w:p>
        </w:tc>
        <w:tc>
          <w:tcPr>
            <w:tcW w:w="2226" w:type="dxa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Administ Geral-Saude</w:t>
            </w:r>
          </w:p>
        </w:tc>
        <w:tc>
          <w:tcPr>
            <w:tcW w:w="1008" w:type="dxa"/>
          </w:tcPr>
          <w:p>
            <w:pPr>
              <w:pStyle w:val="TableParagraph"/>
              <w:ind w:left="43"/>
              <w:rPr>
                <w:sz w:val="14"/>
              </w:rPr>
            </w:pPr>
            <w:r>
              <w:rPr>
                <w:sz w:val="14"/>
              </w:rPr>
              <w:t>EF/CO-303</w:t>
            </w:r>
          </w:p>
        </w:tc>
        <w:tc>
          <w:tcPr>
            <w:tcW w:w="1218" w:type="dxa"/>
          </w:tcPr>
          <w:p>
            <w:pPr>
              <w:pStyle w:val="TableParagraph"/>
              <w:ind w:left="211"/>
              <w:rPr>
                <w:sz w:val="14"/>
              </w:rPr>
            </w:pPr>
            <w:r>
              <w:rPr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left="253"/>
              <w:rPr>
                <w:sz w:val="14"/>
              </w:rPr>
            </w:pPr>
            <w:r>
              <w:rPr>
                <w:sz w:val="14"/>
              </w:rPr>
              <w:t>03/01/2023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Juliana B. Rodrigues Leite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z w:val="14"/>
              </w:rPr>
              <w:t>900,00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z w:val="14"/>
              </w:rPr>
              <w:t>6</w:t>
            </w:r>
          </w:p>
        </w:tc>
        <w:tc>
          <w:tcPr>
            <w:tcW w:w="2226" w:type="dxa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Fundamental 70%-Venc</w:t>
            </w:r>
          </w:p>
        </w:tc>
        <w:tc>
          <w:tcPr>
            <w:tcW w:w="1008" w:type="dxa"/>
          </w:tcPr>
          <w:p>
            <w:pPr>
              <w:pStyle w:val="TableParagraph"/>
              <w:ind w:left="43"/>
              <w:rPr>
                <w:sz w:val="14"/>
              </w:rPr>
            </w:pPr>
            <w:r>
              <w:rPr>
                <w:sz w:val="14"/>
              </w:rPr>
              <w:t>Efe 101</w:t>
            </w:r>
          </w:p>
        </w:tc>
        <w:tc>
          <w:tcPr>
            <w:tcW w:w="1218" w:type="dxa"/>
          </w:tcPr>
          <w:p>
            <w:pPr>
              <w:pStyle w:val="TableParagraph"/>
              <w:ind w:left="211"/>
              <w:rPr>
                <w:sz w:val="14"/>
              </w:rPr>
            </w:pPr>
            <w:r>
              <w:rPr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left="253"/>
              <w:rPr>
                <w:sz w:val="14"/>
              </w:rPr>
            </w:pPr>
            <w:r>
              <w:rPr>
                <w:sz w:val="14"/>
              </w:rPr>
              <w:t>01/02/2023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Juliana M. Bertalia dos Santos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z w:val="14"/>
              </w:rPr>
              <w:t>900,00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z w:val="14"/>
              </w:rPr>
              <w:t>6</w:t>
            </w:r>
          </w:p>
        </w:tc>
        <w:tc>
          <w:tcPr>
            <w:tcW w:w="2226" w:type="dxa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Administ Geral-Saude</w:t>
            </w:r>
          </w:p>
        </w:tc>
        <w:tc>
          <w:tcPr>
            <w:tcW w:w="1008" w:type="dxa"/>
          </w:tcPr>
          <w:p>
            <w:pPr>
              <w:pStyle w:val="TableParagraph"/>
              <w:ind w:left="43"/>
              <w:rPr>
                <w:sz w:val="14"/>
              </w:rPr>
            </w:pPr>
            <w:r>
              <w:rPr>
                <w:sz w:val="14"/>
              </w:rPr>
              <w:t>EF/CO-303</w:t>
            </w:r>
          </w:p>
        </w:tc>
        <w:tc>
          <w:tcPr>
            <w:tcW w:w="1218" w:type="dxa"/>
          </w:tcPr>
          <w:p>
            <w:pPr>
              <w:pStyle w:val="TableParagraph"/>
              <w:ind w:left="211"/>
              <w:rPr>
                <w:sz w:val="14"/>
              </w:rPr>
            </w:pPr>
            <w:r>
              <w:rPr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left="253"/>
              <w:rPr>
                <w:sz w:val="14"/>
              </w:rPr>
            </w:pPr>
            <w:r>
              <w:rPr>
                <w:sz w:val="14"/>
              </w:rPr>
              <w:t>03/01/2023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Katieli Ferreira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z w:val="14"/>
              </w:rPr>
              <w:t>900,00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z w:val="14"/>
              </w:rPr>
              <w:t>6</w:t>
            </w:r>
          </w:p>
        </w:tc>
        <w:tc>
          <w:tcPr>
            <w:tcW w:w="2226" w:type="dxa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Fundamental 70%-Venc</w:t>
            </w:r>
          </w:p>
        </w:tc>
        <w:tc>
          <w:tcPr>
            <w:tcW w:w="1008" w:type="dxa"/>
          </w:tcPr>
          <w:p>
            <w:pPr>
              <w:pStyle w:val="TableParagraph"/>
              <w:ind w:left="43"/>
              <w:rPr>
                <w:sz w:val="14"/>
              </w:rPr>
            </w:pPr>
            <w:r>
              <w:rPr>
                <w:sz w:val="14"/>
              </w:rPr>
              <w:t>Efe 101</w:t>
            </w:r>
          </w:p>
        </w:tc>
        <w:tc>
          <w:tcPr>
            <w:tcW w:w="1218" w:type="dxa"/>
          </w:tcPr>
          <w:p>
            <w:pPr>
              <w:pStyle w:val="TableParagraph"/>
              <w:ind w:left="211"/>
              <w:rPr>
                <w:sz w:val="14"/>
              </w:rPr>
            </w:pPr>
            <w:r>
              <w:rPr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left="253"/>
              <w:rPr>
                <w:sz w:val="14"/>
              </w:rPr>
            </w:pPr>
            <w:r>
              <w:rPr>
                <w:sz w:val="14"/>
              </w:rPr>
              <w:t>21/08/2023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Linda Ariane Almeida Daltro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z w:val="14"/>
              </w:rPr>
              <w:t>900,00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z w:val="14"/>
              </w:rPr>
              <w:t>6</w:t>
            </w:r>
          </w:p>
        </w:tc>
        <w:tc>
          <w:tcPr>
            <w:tcW w:w="2226" w:type="dxa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Fundamental 70%-Venc</w:t>
            </w:r>
          </w:p>
        </w:tc>
        <w:tc>
          <w:tcPr>
            <w:tcW w:w="1008" w:type="dxa"/>
          </w:tcPr>
          <w:p>
            <w:pPr>
              <w:pStyle w:val="TableParagraph"/>
              <w:ind w:left="43"/>
              <w:rPr>
                <w:sz w:val="14"/>
              </w:rPr>
            </w:pPr>
            <w:r>
              <w:rPr>
                <w:sz w:val="14"/>
              </w:rPr>
              <w:t>Efe 101</w:t>
            </w:r>
          </w:p>
        </w:tc>
        <w:tc>
          <w:tcPr>
            <w:tcW w:w="1218" w:type="dxa"/>
          </w:tcPr>
          <w:p>
            <w:pPr>
              <w:pStyle w:val="TableParagraph"/>
              <w:ind w:left="211"/>
              <w:rPr>
                <w:sz w:val="14"/>
              </w:rPr>
            </w:pPr>
            <w:r>
              <w:rPr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left="253"/>
              <w:rPr>
                <w:sz w:val="14"/>
              </w:rPr>
            </w:pPr>
            <w:r>
              <w:rPr>
                <w:sz w:val="14"/>
              </w:rPr>
              <w:t>01/02/2023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Lorenna Gouveia Ochman Ruas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z w:val="14"/>
              </w:rPr>
              <w:t>900,00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z w:val="14"/>
              </w:rPr>
              <w:t>6</w:t>
            </w:r>
          </w:p>
        </w:tc>
        <w:tc>
          <w:tcPr>
            <w:tcW w:w="2226" w:type="dxa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Fundamental 70%-Venc</w:t>
            </w:r>
          </w:p>
        </w:tc>
        <w:tc>
          <w:tcPr>
            <w:tcW w:w="1008" w:type="dxa"/>
          </w:tcPr>
          <w:p>
            <w:pPr>
              <w:pStyle w:val="TableParagraph"/>
              <w:ind w:left="43"/>
              <w:rPr>
                <w:sz w:val="14"/>
              </w:rPr>
            </w:pPr>
            <w:r>
              <w:rPr>
                <w:sz w:val="14"/>
              </w:rPr>
              <w:t>Efe 101</w:t>
            </w:r>
          </w:p>
        </w:tc>
        <w:tc>
          <w:tcPr>
            <w:tcW w:w="1218" w:type="dxa"/>
          </w:tcPr>
          <w:p>
            <w:pPr>
              <w:pStyle w:val="TableParagraph"/>
              <w:ind w:left="211"/>
              <w:rPr>
                <w:sz w:val="14"/>
              </w:rPr>
            </w:pPr>
            <w:r>
              <w:rPr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left="253"/>
              <w:rPr>
                <w:sz w:val="14"/>
              </w:rPr>
            </w:pPr>
            <w:r>
              <w:rPr>
                <w:sz w:val="14"/>
              </w:rPr>
              <w:t>16/02/2023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Loyana Medeiros dos Santos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z w:val="14"/>
              </w:rPr>
              <w:t>600,00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z w:val="14"/>
              </w:rPr>
              <w:t>4</w:t>
            </w:r>
          </w:p>
        </w:tc>
        <w:tc>
          <w:tcPr>
            <w:tcW w:w="2226" w:type="dxa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FM Assist Soc - Venc</w:t>
            </w:r>
          </w:p>
        </w:tc>
        <w:tc>
          <w:tcPr>
            <w:tcW w:w="1008" w:type="dxa"/>
          </w:tcPr>
          <w:p>
            <w:pPr>
              <w:pStyle w:val="TableParagraph"/>
              <w:ind w:left="43"/>
              <w:rPr>
                <w:sz w:val="14"/>
              </w:rPr>
            </w:pPr>
            <w:r>
              <w:rPr>
                <w:sz w:val="14"/>
              </w:rPr>
              <w:t>Efe\\Com</w:t>
            </w:r>
          </w:p>
        </w:tc>
        <w:tc>
          <w:tcPr>
            <w:tcW w:w="1218" w:type="dxa"/>
          </w:tcPr>
          <w:p>
            <w:pPr>
              <w:pStyle w:val="TableParagraph"/>
              <w:ind w:left="295"/>
              <w:rPr>
                <w:sz w:val="14"/>
              </w:rPr>
            </w:pPr>
            <w:r>
              <w:rPr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right="164"/>
              <w:jc w:val="right"/>
              <w:rPr>
                <w:sz w:val="14"/>
              </w:rPr>
            </w:pPr>
            <w:r>
              <w:rPr>
                <w:sz w:val="14"/>
              </w:rPr>
              <w:t>15/03/2023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Luan Ferreira Benites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z w:val="14"/>
              </w:rPr>
              <w:t>900,00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z w:val="14"/>
              </w:rPr>
              <w:t>6</w:t>
            </w:r>
          </w:p>
        </w:tc>
        <w:tc>
          <w:tcPr>
            <w:tcW w:w="2226" w:type="dxa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Fundamental 70%-Venc</w:t>
            </w:r>
          </w:p>
        </w:tc>
        <w:tc>
          <w:tcPr>
            <w:tcW w:w="1008" w:type="dxa"/>
          </w:tcPr>
          <w:p>
            <w:pPr>
              <w:pStyle w:val="TableParagraph"/>
              <w:ind w:left="43"/>
              <w:rPr>
                <w:sz w:val="14"/>
              </w:rPr>
            </w:pPr>
            <w:r>
              <w:rPr>
                <w:sz w:val="14"/>
              </w:rPr>
              <w:t>Efe 101</w:t>
            </w:r>
          </w:p>
        </w:tc>
        <w:tc>
          <w:tcPr>
            <w:tcW w:w="1218" w:type="dxa"/>
          </w:tcPr>
          <w:p>
            <w:pPr>
              <w:pStyle w:val="TableParagraph"/>
              <w:ind w:left="211"/>
              <w:rPr>
                <w:sz w:val="14"/>
              </w:rPr>
            </w:pPr>
            <w:r>
              <w:rPr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left="253"/>
              <w:rPr>
                <w:sz w:val="14"/>
              </w:rPr>
            </w:pPr>
            <w:r>
              <w:rPr>
                <w:sz w:val="14"/>
              </w:rPr>
              <w:t>09/02/2023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Luana Neri Goncalves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z w:val="14"/>
              </w:rPr>
              <w:t>900,00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z w:val="14"/>
              </w:rPr>
              <w:t>6</w:t>
            </w:r>
          </w:p>
        </w:tc>
        <w:tc>
          <w:tcPr>
            <w:tcW w:w="2226" w:type="dxa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FM Assist Soc - Venc</w:t>
            </w:r>
          </w:p>
        </w:tc>
        <w:tc>
          <w:tcPr>
            <w:tcW w:w="1008" w:type="dxa"/>
          </w:tcPr>
          <w:p>
            <w:pPr>
              <w:pStyle w:val="TableParagraph"/>
              <w:ind w:left="43"/>
              <w:rPr>
                <w:sz w:val="14"/>
              </w:rPr>
            </w:pPr>
            <w:r>
              <w:rPr>
                <w:sz w:val="14"/>
              </w:rPr>
              <w:t>Efe\\Com</w:t>
            </w:r>
          </w:p>
        </w:tc>
        <w:tc>
          <w:tcPr>
            <w:tcW w:w="1218" w:type="dxa"/>
          </w:tcPr>
          <w:p>
            <w:pPr>
              <w:pStyle w:val="TableParagraph"/>
              <w:ind w:left="295"/>
              <w:rPr>
                <w:sz w:val="14"/>
              </w:rPr>
            </w:pPr>
            <w:r>
              <w:rPr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right="164"/>
              <w:jc w:val="right"/>
              <w:rPr>
                <w:sz w:val="14"/>
              </w:rPr>
            </w:pPr>
            <w:r>
              <w:rPr>
                <w:sz w:val="14"/>
              </w:rPr>
              <w:t>08/03/2023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Marcela Marcelino Ferreira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z w:val="14"/>
              </w:rPr>
              <w:t>900,00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z w:val="14"/>
              </w:rPr>
              <w:t>6</w:t>
            </w:r>
          </w:p>
        </w:tc>
        <w:tc>
          <w:tcPr>
            <w:tcW w:w="2226" w:type="dxa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FM Assist Soc - Venc</w:t>
            </w:r>
          </w:p>
        </w:tc>
        <w:tc>
          <w:tcPr>
            <w:tcW w:w="1008" w:type="dxa"/>
          </w:tcPr>
          <w:p>
            <w:pPr>
              <w:pStyle w:val="TableParagraph"/>
              <w:ind w:left="43"/>
              <w:rPr>
                <w:sz w:val="14"/>
              </w:rPr>
            </w:pPr>
            <w:r>
              <w:rPr>
                <w:sz w:val="14"/>
              </w:rPr>
              <w:t>Efe\\Com</w:t>
            </w:r>
          </w:p>
        </w:tc>
        <w:tc>
          <w:tcPr>
            <w:tcW w:w="1218" w:type="dxa"/>
          </w:tcPr>
          <w:p>
            <w:pPr>
              <w:pStyle w:val="TableParagraph"/>
              <w:ind w:left="295"/>
              <w:rPr>
                <w:sz w:val="14"/>
              </w:rPr>
            </w:pPr>
            <w:r>
              <w:rPr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right="164"/>
              <w:jc w:val="right"/>
              <w:rPr>
                <w:sz w:val="14"/>
              </w:rPr>
            </w:pPr>
            <w:r>
              <w:rPr>
                <w:sz w:val="14"/>
              </w:rPr>
              <w:t>18/01/2023</w:t>
            </w:r>
          </w:p>
        </w:tc>
      </w:tr>
      <w:tr>
        <w:trPr>
          <w:trHeight w:val="129" w:hRule="atLeast"/>
        </w:trPr>
        <w:tc>
          <w:tcPr>
            <w:tcW w:w="2982" w:type="dxa"/>
          </w:tcPr>
          <w:p>
            <w:pPr>
              <w:pStyle w:val="TableParagraph"/>
              <w:spacing w:line="109" w:lineRule="exact"/>
              <w:ind w:left="420"/>
              <w:rPr>
                <w:sz w:val="14"/>
              </w:rPr>
            </w:pPr>
            <w:r>
              <w:rPr>
                <w:sz w:val="14"/>
              </w:rPr>
              <w:t>Maria E. Da Silva Rodrigues</w:t>
            </w:r>
          </w:p>
        </w:tc>
        <w:tc>
          <w:tcPr>
            <w:tcW w:w="1260" w:type="dxa"/>
          </w:tcPr>
          <w:p>
            <w:pPr>
              <w:pStyle w:val="TableParagraph"/>
              <w:spacing w:line="109" w:lineRule="exact"/>
              <w:ind w:right="291"/>
              <w:jc w:val="right"/>
              <w:rPr>
                <w:sz w:val="14"/>
              </w:rPr>
            </w:pPr>
            <w:r>
              <w:rPr>
                <w:sz w:val="14"/>
              </w:rPr>
              <w:t>900,00</w:t>
            </w:r>
          </w:p>
        </w:tc>
        <w:tc>
          <w:tcPr>
            <w:tcW w:w="1050" w:type="dxa"/>
          </w:tcPr>
          <w:p>
            <w:pPr>
              <w:pStyle w:val="TableParagraph"/>
              <w:spacing w:line="109" w:lineRule="exact"/>
              <w:ind w:left="378"/>
              <w:rPr>
                <w:sz w:val="14"/>
              </w:rPr>
            </w:pPr>
            <w:r>
              <w:rPr>
                <w:sz w:val="14"/>
              </w:rPr>
              <w:t>6</w:t>
            </w:r>
          </w:p>
        </w:tc>
        <w:tc>
          <w:tcPr>
            <w:tcW w:w="2226" w:type="dxa"/>
          </w:tcPr>
          <w:p>
            <w:pPr>
              <w:pStyle w:val="TableParagraph"/>
              <w:spacing w:line="109" w:lineRule="exact"/>
              <w:ind w:left="504" w:right="-58"/>
              <w:rPr>
                <w:sz w:val="14"/>
              </w:rPr>
            </w:pPr>
            <w:r>
              <w:rPr>
                <w:sz w:val="14"/>
              </w:rPr>
              <w:t>Proc. Juridica - Venc</w:t>
            </w:r>
          </w:p>
        </w:tc>
        <w:tc>
          <w:tcPr>
            <w:tcW w:w="1008" w:type="dxa"/>
          </w:tcPr>
          <w:p>
            <w:pPr>
              <w:pStyle w:val="TableParagraph"/>
              <w:spacing w:line="109" w:lineRule="exact"/>
              <w:ind w:left="127"/>
              <w:rPr>
                <w:sz w:val="14"/>
              </w:rPr>
            </w:pPr>
            <w:r>
              <w:rPr>
                <w:sz w:val="14"/>
              </w:rPr>
              <w:t>Efe\\Com</w:t>
            </w:r>
          </w:p>
        </w:tc>
        <w:tc>
          <w:tcPr>
            <w:tcW w:w="1218" w:type="dxa"/>
          </w:tcPr>
          <w:p>
            <w:pPr>
              <w:pStyle w:val="TableParagraph"/>
              <w:spacing w:line="109" w:lineRule="exact"/>
              <w:ind w:left="295"/>
              <w:rPr>
                <w:sz w:val="14"/>
              </w:rPr>
            </w:pPr>
            <w:r>
              <w:rPr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spacing w:line="109" w:lineRule="exact"/>
              <w:ind w:right="164"/>
              <w:jc w:val="right"/>
              <w:rPr>
                <w:sz w:val="14"/>
              </w:rPr>
            </w:pPr>
            <w:r>
              <w:rPr>
                <w:sz w:val="14"/>
              </w:rPr>
              <w:t>22/05/2023</w:t>
            </w:r>
          </w:p>
        </w:tc>
      </w:tr>
      <w:tr>
        <w:trPr>
          <w:trHeight w:val="10" w:hRule="atLeast"/>
        </w:trPr>
        <w:tc>
          <w:tcPr>
            <w:tcW w:w="11088" w:type="dxa"/>
            <w:gridSpan w:val="7"/>
          </w:tcPr>
          <w:p>
            <w:pPr>
              <w:pStyle w:val="TableParagraph"/>
              <w:spacing w:line="240" w:lineRule="auto"/>
              <w:rPr>
                <w:rFonts w:ascii="Times New Roman"/>
                <w:sz w:val="6"/>
              </w:rPr>
            </w:pPr>
          </w:p>
        </w:tc>
      </w:tr>
      <w:tr>
        <w:trPr>
          <w:trHeight w:val="146" w:hRule="atLeast"/>
        </w:trPr>
        <w:tc>
          <w:tcPr>
            <w:tcW w:w="2982" w:type="dxa"/>
          </w:tcPr>
          <w:p>
            <w:pPr>
              <w:pStyle w:val="TableParagraph"/>
              <w:spacing w:line="127" w:lineRule="exact"/>
              <w:ind w:left="420"/>
              <w:rPr>
                <w:sz w:val="14"/>
              </w:rPr>
            </w:pPr>
            <w:r>
              <w:rPr>
                <w:sz w:val="14"/>
              </w:rPr>
              <w:t>Maria I. Gabarrao Pereira</w:t>
            </w:r>
          </w:p>
        </w:tc>
        <w:tc>
          <w:tcPr>
            <w:tcW w:w="1260" w:type="dxa"/>
          </w:tcPr>
          <w:p>
            <w:pPr>
              <w:pStyle w:val="TableParagraph"/>
              <w:spacing w:line="127" w:lineRule="exact"/>
              <w:ind w:right="291"/>
              <w:jc w:val="right"/>
              <w:rPr>
                <w:sz w:val="14"/>
              </w:rPr>
            </w:pPr>
            <w:r>
              <w:rPr>
                <w:sz w:val="14"/>
              </w:rPr>
              <w:t>900,00</w:t>
            </w:r>
          </w:p>
        </w:tc>
        <w:tc>
          <w:tcPr>
            <w:tcW w:w="1050" w:type="dxa"/>
          </w:tcPr>
          <w:p>
            <w:pPr>
              <w:pStyle w:val="TableParagraph"/>
              <w:spacing w:line="127" w:lineRule="exact"/>
              <w:ind w:left="378"/>
              <w:rPr>
                <w:sz w:val="14"/>
              </w:rPr>
            </w:pPr>
            <w:r>
              <w:rPr>
                <w:sz w:val="14"/>
              </w:rPr>
              <w:t>6</w:t>
            </w:r>
          </w:p>
        </w:tc>
        <w:tc>
          <w:tcPr>
            <w:tcW w:w="2226" w:type="dxa"/>
          </w:tcPr>
          <w:p>
            <w:pPr>
              <w:pStyle w:val="TableParagraph"/>
              <w:spacing w:line="127" w:lineRule="exact"/>
              <w:ind w:left="504"/>
              <w:rPr>
                <w:sz w:val="14"/>
              </w:rPr>
            </w:pPr>
            <w:r>
              <w:rPr>
                <w:sz w:val="14"/>
              </w:rPr>
              <w:t>Fundamental 70%-Venc</w:t>
            </w:r>
          </w:p>
        </w:tc>
        <w:tc>
          <w:tcPr>
            <w:tcW w:w="1008" w:type="dxa"/>
          </w:tcPr>
          <w:p>
            <w:pPr>
              <w:pStyle w:val="TableParagraph"/>
              <w:spacing w:line="127" w:lineRule="exact"/>
              <w:ind w:left="43"/>
              <w:rPr>
                <w:sz w:val="14"/>
              </w:rPr>
            </w:pPr>
            <w:r>
              <w:rPr>
                <w:sz w:val="14"/>
              </w:rPr>
              <w:t>Efe 101</w:t>
            </w:r>
          </w:p>
        </w:tc>
        <w:tc>
          <w:tcPr>
            <w:tcW w:w="1218" w:type="dxa"/>
          </w:tcPr>
          <w:p>
            <w:pPr>
              <w:pStyle w:val="TableParagraph"/>
              <w:spacing w:line="127" w:lineRule="exact"/>
              <w:ind w:left="211"/>
              <w:rPr>
                <w:sz w:val="14"/>
              </w:rPr>
            </w:pPr>
            <w:r>
              <w:rPr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spacing w:line="127" w:lineRule="exact"/>
              <w:ind w:left="253"/>
              <w:rPr>
                <w:sz w:val="14"/>
              </w:rPr>
            </w:pPr>
            <w:r>
              <w:rPr>
                <w:sz w:val="14"/>
              </w:rPr>
              <w:t>01/02/2023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Marissol Catalo Dias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z w:val="14"/>
              </w:rPr>
              <w:t>900,00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z w:val="14"/>
              </w:rPr>
              <w:t>6</w:t>
            </w:r>
          </w:p>
        </w:tc>
        <w:tc>
          <w:tcPr>
            <w:tcW w:w="2226" w:type="dxa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Fundamental 70%-Venc</w:t>
            </w:r>
          </w:p>
        </w:tc>
        <w:tc>
          <w:tcPr>
            <w:tcW w:w="1008" w:type="dxa"/>
          </w:tcPr>
          <w:p>
            <w:pPr>
              <w:pStyle w:val="TableParagraph"/>
              <w:ind w:left="43"/>
              <w:rPr>
                <w:sz w:val="14"/>
              </w:rPr>
            </w:pPr>
            <w:r>
              <w:rPr>
                <w:sz w:val="14"/>
              </w:rPr>
              <w:t>Efe 101</w:t>
            </w:r>
          </w:p>
        </w:tc>
        <w:tc>
          <w:tcPr>
            <w:tcW w:w="1218" w:type="dxa"/>
          </w:tcPr>
          <w:p>
            <w:pPr>
              <w:pStyle w:val="TableParagraph"/>
              <w:ind w:left="211"/>
              <w:rPr>
                <w:sz w:val="14"/>
              </w:rPr>
            </w:pPr>
            <w:r>
              <w:rPr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left="253"/>
              <w:rPr>
                <w:sz w:val="14"/>
              </w:rPr>
            </w:pPr>
            <w:r>
              <w:rPr>
                <w:sz w:val="14"/>
              </w:rPr>
              <w:t>01/02/2023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Marlon Kaique Ferreira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z w:val="14"/>
              </w:rPr>
              <w:t>900,00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z w:val="14"/>
              </w:rPr>
              <w:t>6</w:t>
            </w:r>
          </w:p>
        </w:tc>
        <w:tc>
          <w:tcPr>
            <w:tcW w:w="2226" w:type="dxa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Fundamental 70%-Venc</w:t>
            </w:r>
          </w:p>
        </w:tc>
        <w:tc>
          <w:tcPr>
            <w:tcW w:w="1008" w:type="dxa"/>
          </w:tcPr>
          <w:p>
            <w:pPr>
              <w:pStyle w:val="TableParagraph"/>
              <w:ind w:left="43"/>
              <w:rPr>
                <w:sz w:val="14"/>
              </w:rPr>
            </w:pPr>
            <w:r>
              <w:rPr>
                <w:sz w:val="14"/>
              </w:rPr>
              <w:t>Efe 101</w:t>
            </w:r>
          </w:p>
        </w:tc>
        <w:tc>
          <w:tcPr>
            <w:tcW w:w="1218" w:type="dxa"/>
          </w:tcPr>
          <w:p>
            <w:pPr>
              <w:pStyle w:val="TableParagraph"/>
              <w:ind w:left="211"/>
              <w:rPr>
                <w:sz w:val="14"/>
              </w:rPr>
            </w:pPr>
            <w:r>
              <w:rPr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left="253"/>
              <w:rPr>
                <w:sz w:val="14"/>
              </w:rPr>
            </w:pPr>
            <w:r>
              <w:rPr>
                <w:sz w:val="14"/>
              </w:rPr>
              <w:t>01/02/2023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Milena Maria Luz Fernandez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z w:val="14"/>
              </w:rPr>
              <w:t>900,00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z w:val="14"/>
              </w:rPr>
              <w:t>6</w:t>
            </w:r>
          </w:p>
        </w:tc>
        <w:tc>
          <w:tcPr>
            <w:tcW w:w="2226" w:type="dxa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Fundamental 70%-Venc</w:t>
            </w:r>
          </w:p>
        </w:tc>
        <w:tc>
          <w:tcPr>
            <w:tcW w:w="1008" w:type="dxa"/>
          </w:tcPr>
          <w:p>
            <w:pPr>
              <w:pStyle w:val="TableParagraph"/>
              <w:ind w:left="43"/>
              <w:rPr>
                <w:sz w:val="14"/>
              </w:rPr>
            </w:pPr>
            <w:r>
              <w:rPr>
                <w:sz w:val="14"/>
              </w:rPr>
              <w:t>Efe 101</w:t>
            </w:r>
          </w:p>
        </w:tc>
        <w:tc>
          <w:tcPr>
            <w:tcW w:w="1218" w:type="dxa"/>
          </w:tcPr>
          <w:p>
            <w:pPr>
              <w:pStyle w:val="TableParagraph"/>
              <w:ind w:left="211"/>
              <w:rPr>
                <w:sz w:val="14"/>
              </w:rPr>
            </w:pPr>
            <w:r>
              <w:rPr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left="253"/>
              <w:rPr>
                <w:sz w:val="14"/>
              </w:rPr>
            </w:pPr>
            <w:r>
              <w:rPr>
                <w:sz w:val="14"/>
              </w:rPr>
              <w:t>01/02/2023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Naiele Barbosa Calory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z w:val="14"/>
              </w:rPr>
              <w:t>900,00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z w:val="14"/>
              </w:rPr>
              <w:t>6</w:t>
            </w:r>
          </w:p>
        </w:tc>
        <w:tc>
          <w:tcPr>
            <w:tcW w:w="2226" w:type="dxa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Fundamental 70%-Venc</w:t>
            </w:r>
          </w:p>
        </w:tc>
        <w:tc>
          <w:tcPr>
            <w:tcW w:w="1008" w:type="dxa"/>
          </w:tcPr>
          <w:p>
            <w:pPr>
              <w:pStyle w:val="TableParagraph"/>
              <w:ind w:left="43"/>
              <w:rPr>
                <w:sz w:val="14"/>
              </w:rPr>
            </w:pPr>
            <w:r>
              <w:rPr>
                <w:sz w:val="14"/>
              </w:rPr>
              <w:t>Efe 101</w:t>
            </w:r>
          </w:p>
        </w:tc>
        <w:tc>
          <w:tcPr>
            <w:tcW w:w="1218" w:type="dxa"/>
          </w:tcPr>
          <w:p>
            <w:pPr>
              <w:pStyle w:val="TableParagraph"/>
              <w:ind w:left="211"/>
              <w:rPr>
                <w:sz w:val="14"/>
              </w:rPr>
            </w:pPr>
            <w:r>
              <w:rPr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left="253"/>
              <w:rPr>
                <w:sz w:val="14"/>
              </w:rPr>
            </w:pPr>
            <w:r>
              <w:rPr>
                <w:sz w:val="14"/>
              </w:rPr>
              <w:t>01/02/2023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Natalia Eduarda Santos Duarte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z w:val="14"/>
              </w:rPr>
              <w:t>900,00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z w:val="14"/>
              </w:rPr>
              <w:t>6</w:t>
            </w:r>
          </w:p>
        </w:tc>
        <w:tc>
          <w:tcPr>
            <w:tcW w:w="2226" w:type="dxa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Fundamental 70%-Venc</w:t>
            </w:r>
          </w:p>
        </w:tc>
        <w:tc>
          <w:tcPr>
            <w:tcW w:w="1008" w:type="dxa"/>
          </w:tcPr>
          <w:p>
            <w:pPr>
              <w:pStyle w:val="TableParagraph"/>
              <w:ind w:left="43"/>
              <w:rPr>
                <w:sz w:val="14"/>
              </w:rPr>
            </w:pPr>
            <w:r>
              <w:rPr>
                <w:sz w:val="14"/>
              </w:rPr>
              <w:t>Efe 101</w:t>
            </w:r>
          </w:p>
        </w:tc>
        <w:tc>
          <w:tcPr>
            <w:tcW w:w="1218" w:type="dxa"/>
          </w:tcPr>
          <w:p>
            <w:pPr>
              <w:pStyle w:val="TableParagraph"/>
              <w:ind w:left="211"/>
              <w:rPr>
                <w:sz w:val="14"/>
              </w:rPr>
            </w:pPr>
            <w:r>
              <w:rPr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left="253"/>
              <w:rPr>
                <w:sz w:val="14"/>
              </w:rPr>
            </w:pPr>
            <w:r>
              <w:rPr>
                <w:sz w:val="14"/>
              </w:rPr>
              <w:t>01/02/2023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Nathalyn G. Da Silva Rodrigues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z w:val="14"/>
              </w:rPr>
              <w:t>900,00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z w:val="14"/>
              </w:rPr>
              <w:t>6</w:t>
            </w:r>
          </w:p>
        </w:tc>
        <w:tc>
          <w:tcPr>
            <w:tcW w:w="2226" w:type="dxa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FM Assist Soc - Venc</w:t>
            </w:r>
          </w:p>
        </w:tc>
        <w:tc>
          <w:tcPr>
            <w:tcW w:w="1008" w:type="dxa"/>
          </w:tcPr>
          <w:p>
            <w:pPr>
              <w:pStyle w:val="TableParagraph"/>
              <w:ind w:left="43"/>
              <w:rPr>
                <w:sz w:val="14"/>
              </w:rPr>
            </w:pPr>
            <w:r>
              <w:rPr>
                <w:sz w:val="14"/>
              </w:rPr>
              <w:t>Efe\\Com</w:t>
            </w:r>
          </w:p>
        </w:tc>
        <w:tc>
          <w:tcPr>
            <w:tcW w:w="1218" w:type="dxa"/>
          </w:tcPr>
          <w:p>
            <w:pPr>
              <w:pStyle w:val="TableParagraph"/>
              <w:ind w:left="295"/>
              <w:rPr>
                <w:sz w:val="14"/>
              </w:rPr>
            </w:pPr>
            <w:r>
              <w:rPr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right="164"/>
              <w:jc w:val="right"/>
              <w:rPr>
                <w:sz w:val="14"/>
              </w:rPr>
            </w:pPr>
            <w:r>
              <w:rPr>
                <w:sz w:val="14"/>
              </w:rPr>
              <w:t>18/01/2023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Nicoly V. Oliveira Stanichesck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z w:val="14"/>
              </w:rPr>
              <w:t>900,00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z w:val="14"/>
              </w:rPr>
              <w:t>6</w:t>
            </w:r>
          </w:p>
        </w:tc>
        <w:tc>
          <w:tcPr>
            <w:tcW w:w="2226" w:type="dxa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Fundamental 70%-Venc</w:t>
            </w:r>
          </w:p>
        </w:tc>
        <w:tc>
          <w:tcPr>
            <w:tcW w:w="1008" w:type="dxa"/>
          </w:tcPr>
          <w:p>
            <w:pPr>
              <w:pStyle w:val="TableParagraph"/>
              <w:ind w:left="43"/>
              <w:rPr>
                <w:sz w:val="14"/>
              </w:rPr>
            </w:pPr>
            <w:r>
              <w:rPr>
                <w:sz w:val="14"/>
              </w:rPr>
              <w:t>Efe 101</w:t>
            </w:r>
          </w:p>
        </w:tc>
        <w:tc>
          <w:tcPr>
            <w:tcW w:w="1218" w:type="dxa"/>
          </w:tcPr>
          <w:p>
            <w:pPr>
              <w:pStyle w:val="TableParagraph"/>
              <w:ind w:left="211"/>
              <w:rPr>
                <w:sz w:val="14"/>
              </w:rPr>
            </w:pPr>
            <w:r>
              <w:rPr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left="253"/>
              <w:rPr>
                <w:sz w:val="14"/>
              </w:rPr>
            </w:pPr>
            <w:r>
              <w:rPr>
                <w:sz w:val="14"/>
              </w:rPr>
              <w:t>10/05/2023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Pablo Augusto Marsola Mariani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z w:val="14"/>
              </w:rPr>
              <w:t>600,00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z w:val="14"/>
              </w:rPr>
              <w:t>4</w:t>
            </w:r>
          </w:p>
        </w:tc>
        <w:tc>
          <w:tcPr>
            <w:tcW w:w="2226" w:type="dxa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Administ Geral-Saude</w:t>
            </w:r>
          </w:p>
        </w:tc>
        <w:tc>
          <w:tcPr>
            <w:tcW w:w="1008" w:type="dxa"/>
          </w:tcPr>
          <w:p>
            <w:pPr>
              <w:pStyle w:val="TableParagraph"/>
              <w:ind w:left="43"/>
              <w:rPr>
                <w:sz w:val="14"/>
              </w:rPr>
            </w:pPr>
            <w:r>
              <w:rPr>
                <w:sz w:val="14"/>
              </w:rPr>
              <w:t>EF/CO-303</w:t>
            </w:r>
          </w:p>
        </w:tc>
        <w:tc>
          <w:tcPr>
            <w:tcW w:w="1218" w:type="dxa"/>
          </w:tcPr>
          <w:p>
            <w:pPr>
              <w:pStyle w:val="TableParagraph"/>
              <w:ind w:left="211"/>
              <w:rPr>
                <w:sz w:val="14"/>
              </w:rPr>
            </w:pPr>
            <w:r>
              <w:rPr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left="253"/>
              <w:rPr>
                <w:sz w:val="14"/>
              </w:rPr>
            </w:pPr>
            <w:r>
              <w:rPr>
                <w:sz w:val="14"/>
              </w:rPr>
              <w:t>21/08/2023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Pamela Vitoria Zanon Couto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z w:val="14"/>
              </w:rPr>
              <w:t>900,00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z w:val="14"/>
              </w:rPr>
              <w:t>6</w:t>
            </w:r>
          </w:p>
        </w:tc>
        <w:tc>
          <w:tcPr>
            <w:tcW w:w="2226" w:type="dxa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Fundamental 70%-Venc</w:t>
            </w:r>
          </w:p>
        </w:tc>
        <w:tc>
          <w:tcPr>
            <w:tcW w:w="1008" w:type="dxa"/>
          </w:tcPr>
          <w:p>
            <w:pPr>
              <w:pStyle w:val="TableParagraph"/>
              <w:ind w:left="43"/>
              <w:rPr>
                <w:sz w:val="14"/>
              </w:rPr>
            </w:pPr>
            <w:r>
              <w:rPr>
                <w:sz w:val="14"/>
              </w:rPr>
              <w:t>Efe 101</w:t>
            </w:r>
          </w:p>
        </w:tc>
        <w:tc>
          <w:tcPr>
            <w:tcW w:w="1218" w:type="dxa"/>
          </w:tcPr>
          <w:p>
            <w:pPr>
              <w:pStyle w:val="TableParagraph"/>
              <w:ind w:left="211"/>
              <w:rPr>
                <w:sz w:val="14"/>
              </w:rPr>
            </w:pPr>
            <w:r>
              <w:rPr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left="253"/>
              <w:rPr>
                <w:sz w:val="14"/>
              </w:rPr>
            </w:pPr>
            <w:r>
              <w:rPr>
                <w:sz w:val="14"/>
              </w:rPr>
              <w:t>15/05/2023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Rafaela Aparecida Vieira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z w:val="14"/>
              </w:rPr>
              <w:t>900,00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z w:val="14"/>
              </w:rPr>
              <w:t>6</w:t>
            </w:r>
          </w:p>
        </w:tc>
        <w:tc>
          <w:tcPr>
            <w:tcW w:w="2226" w:type="dxa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Fundamental 70%-Venc</w:t>
            </w:r>
          </w:p>
        </w:tc>
        <w:tc>
          <w:tcPr>
            <w:tcW w:w="1008" w:type="dxa"/>
          </w:tcPr>
          <w:p>
            <w:pPr>
              <w:pStyle w:val="TableParagraph"/>
              <w:ind w:left="43"/>
              <w:rPr>
                <w:sz w:val="14"/>
              </w:rPr>
            </w:pPr>
            <w:r>
              <w:rPr>
                <w:sz w:val="14"/>
              </w:rPr>
              <w:t>Efe 101</w:t>
            </w:r>
          </w:p>
        </w:tc>
        <w:tc>
          <w:tcPr>
            <w:tcW w:w="1218" w:type="dxa"/>
          </w:tcPr>
          <w:p>
            <w:pPr>
              <w:pStyle w:val="TableParagraph"/>
              <w:ind w:left="211"/>
              <w:rPr>
                <w:sz w:val="14"/>
              </w:rPr>
            </w:pPr>
            <w:r>
              <w:rPr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left="253"/>
              <w:rPr>
                <w:sz w:val="14"/>
              </w:rPr>
            </w:pPr>
            <w:r>
              <w:rPr>
                <w:sz w:val="14"/>
              </w:rPr>
              <w:t>01/02/2023</w:t>
            </w:r>
          </w:p>
        </w:tc>
      </w:tr>
      <w:tr>
        <w:trPr>
          <w:trHeight w:val="123" w:hRule="atLeast"/>
        </w:trPr>
        <w:tc>
          <w:tcPr>
            <w:tcW w:w="2982" w:type="dxa"/>
          </w:tcPr>
          <w:p>
            <w:pPr>
              <w:pStyle w:val="TableParagraph"/>
              <w:spacing w:line="103" w:lineRule="exact"/>
              <w:ind w:left="420"/>
              <w:rPr>
                <w:sz w:val="14"/>
              </w:rPr>
            </w:pPr>
            <w:r>
              <w:rPr>
                <w:sz w:val="14"/>
              </w:rPr>
              <w:t>Raissa Martins dos Santos</w:t>
            </w:r>
          </w:p>
        </w:tc>
        <w:tc>
          <w:tcPr>
            <w:tcW w:w="1260" w:type="dxa"/>
          </w:tcPr>
          <w:p>
            <w:pPr>
              <w:pStyle w:val="TableParagraph"/>
              <w:spacing w:line="103" w:lineRule="exact"/>
              <w:ind w:right="291"/>
              <w:jc w:val="right"/>
              <w:rPr>
                <w:sz w:val="14"/>
              </w:rPr>
            </w:pPr>
            <w:r>
              <w:rPr>
                <w:sz w:val="14"/>
              </w:rPr>
              <w:t>600,00</w:t>
            </w:r>
          </w:p>
        </w:tc>
        <w:tc>
          <w:tcPr>
            <w:tcW w:w="1050" w:type="dxa"/>
          </w:tcPr>
          <w:p>
            <w:pPr>
              <w:pStyle w:val="TableParagraph"/>
              <w:spacing w:line="103" w:lineRule="exact"/>
              <w:ind w:left="378"/>
              <w:rPr>
                <w:sz w:val="14"/>
              </w:rPr>
            </w:pPr>
            <w:r>
              <w:rPr>
                <w:sz w:val="14"/>
              </w:rPr>
              <w:t>4</w:t>
            </w:r>
          </w:p>
        </w:tc>
        <w:tc>
          <w:tcPr>
            <w:tcW w:w="2226" w:type="dxa"/>
          </w:tcPr>
          <w:p>
            <w:pPr>
              <w:pStyle w:val="TableParagraph"/>
              <w:spacing w:line="103" w:lineRule="exact"/>
              <w:ind w:left="504"/>
              <w:rPr>
                <w:sz w:val="14"/>
              </w:rPr>
            </w:pPr>
            <w:r>
              <w:rPr>
                <w:sz w:val="14"/>
              </w:rPr>
              <w:t>FM Assist Soc - Venc</w:t>
            </w:r>
          </w:p>
        </w:tc>
        <w:tc>
          <w:tcPr>
            <w:tcW w:w="1008" w:type="dxa"/>
          </w:tcPr>
          <w:p>
            <w:pPr>
              <w:pStyle w:val="TableParagraph"/>
              <w:spacing w:line="103" w:lineRule="exact"/>
              <w:ind w:left="43"/>
              <w:rPr>
                <w:sz w:val="14"/>
              </w:rPr>
            </w:pPr>
            <w:r>
              <w:rPr>
                <w:sz w:val="14"/>
              </w:rPr>
              <w:t>Efe\\Com</w:t>
            </w:r>
          </w:p>
        </w:tc>
        <w:tc>
          <w:tcPr>
            <w:tcW w:w="1218" w:type="dxa"/>
          </w:tcPr>
          <w:p>
            <w:pPr>
              <w:pStyle w:val="TableParagraph"/>
              <w:spacing w:line="103" w:lineRule="exact"/>
              <w:ind w:left="295"/>
              <w:rPr>
                <w:sz w:val="14"/>
              </w:rPr>
            </w:pPr>
            <w:r>
              <w:rPr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spacing w:line="103" w:lineRule="exact"/>
              <w:ind w:right="164"/>
              <w:jc w:val="right"/>
              <w:rPr>
                <w:sz w:val="14"/>
              </w:rPr>
            </w:pPr>
            <w:r>
              <w:rPr>
                <w:sz w:val="14"/>
              </w:rPr>
              <w:t>08/03/2023</w:t>
            </w:r>
          </w:p>
        </w:tc>
      </w:tr>
      <w:tr>
        <w:trPr>
          <w:trHeight w:val="146" w:hRule="atLeast"/>
        </w:trPr>
        <w:tc>
          <w:tcPr>
            <w:tcW w:w="2982" w:type="dxa"/>
          </w:tcPr>
          <w:p>
            <w:pPr>
              <w:pStyle w:val="TableParagraph"/>
              <w:spacing w:line="127" w:lineRule="exact"/>
              <w:ind w:left="420"/>
              <w:rPr>
                <w:sz w:val="14"/>
              </w:rPr>
            </w:pPr>
            <w:r>
              <w:rPr>
                <w:sz w:val="14"/>
              </w:rPr>
              <w:t>Raquel Garcia Guedes Pereira</w:t>
            </w:r>
          </w:p>
        </w:tc>
        <w:tc>
          <w:tcPr>
            <w:tcW w:w="1260" w:type="dxa"/>
          </w:tcPr>
          <w:p>
            <w:pPr>
              <w:pStyle w:val="TableParagraph"/>
              <w:spacing w:line="127" w:lineRule="exact"/>
              <w:ind w:right="291"/>
              <w:jc w:val="right"/>
              <w:rPr>
                <w:sz w:val="14"/>
              </w:rPr>
            </w:pPr>
            <w:r>
              <w:rPr>
                <w:sz w:val="14"/>
              </w:rPr>
              <w:t>900,00</w:t>
            </w:r>
          </w:p>
        </w:tc>
        <w:tc>
          <w:tcPr>
            <w:tcW w:w="1050" w:type="dxa"/>
          </w:tcPr>
          <w:p>
            <w:pPr>
              <w:pStyle w:val="TableParagraph"/>
              <w:spacing w:line="127" w:lineRule="exact"/>
              <w:ind w:left="378"/>
              <w:rPr>
                <w:sz w:val="14"/>
              </w:rPr>
            </w:pPr>
            <w:r>
              <w:rPr>
                <w:sz w:val="14"/>
              </w:rPr>
              <w:t>6</w:t>
            </w:r>
          </w:p>
        </w:tc>
        <w:tc>
          <w:tcPr>
            <w:tcW w:w="3234" w:type="dxa"/>
            <w:gridSpan w:val="2"/>
          </w:tcPr>
          <w:p>
            <w:pPr>
              <w:pStyle w:val="TableParagraph"/>
              <w:spacing w:line="127" w:lineRule="exact"/>
              <w:ind w:left="504"/>
              <w:rPr>
                <w:sz w:val="14"/>
              </w:rPr>
            </w:pPr>
            <w:r>
              <w:rPr>
                <w:sz w:val="14"/>
              </w:rPr>
              <w:t>Man Gab Pref - Venc Efe</w:t>
            </w:r>
          </w:p>
        </w:tc>
        <w:tc>
          <w:tcPr>
            <w:tcW w:w="1218" w:type="dxa"/>
          </w:tcPr>
          <w:p>
            <w:pPr>
              <w:pStyle w:val="TableParagraph"/>
              <w:spacing w:line="127" w:lineRule="exact"/>
              <w:ind w:left="211"/>
              <w:rPr>
                <w:sz w:val="14"/>
              </w:rPr>
            </w:pPr>
            <w:r>
              <w:rPr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spacing w:line="127" w:lineRule="exact"/>
              <w:ind w:left="253"/>
              <w:rPr>
                <w:sz w:val="14"/>
              </w:rPr>
            </w:pPr>
            <w:r>
              <w:rPr>
                <w:sz w:val="14"/>
              </w:rPr>
              <w:t>03/02/2023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Rayssa Harume Nishigawa Gea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z w:val="14"/>
              </w:rPr>
              <w:t>600,00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z w:val="14"/>
              </w:rPr>
              <w:t>4</w:t>
            </w:r>
          </w:p>
        </w:tc>
        <w:tc>
          <w:tcPr>
            <w:tcW w:w="3234" w:type="dxa"/>
            <w:gridSpan w:val="2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FM Assist Soc - Venc Efe\\Com</w:t>
            </w:r>
          </w:p>
        </w:tc>
        <w:tc>
          <w:tcPr>
            <w:tcW w:w="1218" w:type="dxa"/>
          </w:tcPr>
          <w:p>
            <w:pPr>
              <w:pStyle w:val="TableParagraph"/>
              <w:ind w:left="295"/>
              <w:rPr>
                <w:sz w:val="14"/>
              </w:rPr>
            </w:pPr>
            <w:r>
              <w:rPr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right="164"/>
              <w:jc w:val="right"/>
              <w:rPr>
                <w:sz w:val="14"/>
              </w:rPr>
            </w:pPr>
            <w:r>
              <w:rPr>
                <w:sz w:val="14"/>
              </w:rPr>
              <w:t>18/01/2023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Rosana Delfino Silva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z w:val="14"/>
              </w:rPr>
              <w:t>600,00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z w:val="14"/>
              </w:rPr>
              <w:t>4</w:t>
            </w:r>
          </w:p>
        </w:tc>
        <w:tc>
          <w:tcPr>
            <w:tcW w:w="3234" w:type="dxa"/>
            <w:gridSpan w:val="2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Fundamental 70%-Venc Efe 101</w:t>
            </w:r>
          </w:p>
        </w:tc>
        <w:tc>
          <w:tcPr>
            <w:tcW w:w="1218" w:type="dxa"/>
          </w:tcPr>
          <w:p>
            <w:pPr>
              <w:pStyle w:val="TableParagraph"/>
              <w:ind w:left="211"/>
              <w:rPr>
                <w:sz w:val="14"/>
              </w:rPr>
            </w:pPr>
            <w:r>
              <w:rPr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left="253"/>
              <w:rPr>
                <w:sz w:val="14"/>
              </w:rPr>
            </w:pPr>
            <w:r>
              <w:rPr>
                <w:sz w:val="14"/>
              </w:rPr>
              <w:t>05/04/2023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Samara da Silva Stevanato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z w:val="14"/>
              </w:rPr>
              <w:t>900,00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z w:val="14"/>
              </w:rPr>
              <w:t>6</w:t>
            </w:r>
          </w:p>
        </w:tc>
        <w:tc>
          <w:tcPr>
            <w:tcW w:w="3234" w:type="dxa"/>
            <w:gridSpan w:val="2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Fundamental 70%-Venc Efe 101</w:t>
            </w:r>
          </w:p>
        </w:tc>
        <w:tc>
          <w:tcPr>
            <w:tcW w:w="1218" w:type="dxa"/>
          </w:tcPr>
          <w:p>
            <w:pPr>
              <w:pStyle w:val="TableParagraph"/>
              <w:ind w:left="211"/>
              <w:rPr>
                <w:sz w:val="14"/>
              </w:rPr>
            </w:pPr>
            <w:r>
              <w:rPr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left="253"/>
              <w:rPr>
                <w:sz w:val="14"/>
              </w:rPr>
            </w:pPr>
            <w:r>
              <w:rPr>
                <w:sz w:val="14"/>
              </w:rPr>
              <w:t>01/02/2023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Shirlei Ramos Luz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z w:val="14"/>
              </w:rPr>
              <w:t>600,00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z w:val="14"/>
              </w:rPr>
              <w:t>4</w:t>
            </w:r>
          </w:p>
        </w:tc>
        <w:tc>
          <w:tcPr>
            <w:tcW w:w="3234" w:type="dxa"/>
            <w:gridSpan w:val="2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Fundamental 70%-Venc Efe 101</w:t>
            </w:r>
          </w:p>
        </w:tc>
        <w:tc>
          <w:tcPr>
            <w:tcW w:w="1218" w:type="dxa"/>
          </w:tcPr>
          <w:p>
            <w:pPr>
              <w:pStyle w:val="TableParagraph"/>
              <w:ind w:left="211"/>
              <w:rPr>
                <w:sz w:val="14"/>
              </w:rPr>
            </w:pPr>
            <w:r>
              <w:rPr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left="253"/>
              <w:rPr>
                <w:sz w:val="14"/>
              </w:rPr>
            </w:pPr>
            <w:r>
              <w:rPr>
                <w:sz w:val="14"/>
              </w:rPr>
              <w:t>21/08/2023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Sueli Cruz Vieira Martins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z w:val="14"/>
              </w:rPr>
              <w:t>900,00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z w:val="14"/>
              </w:rPr>
              <w:t>6</w:t>
            </w:r>
          </w:p>
        </w:tc>
        <w:tc>
          <w:tcPr>
            <w:tcW w:w="3234" w:type="dxa"/>
            <w:gridSpan w:val="2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Fundamental 70%-Venc Efe 101</w:t>
            </w:r>
          </w:p>
        </w:tc>
        <w:tc>
          <w:tcPr>
            <w:tcW w:w="1218" w:type="dxa"/>
          </w:tcPr>
          <w:p>
            <w:pPr>
              <w:pStyle w:val="TableParagraph"/>
              <w:ind w:left="211"/>
              <w:rPr>
                <w:sz w:val="14"/>
              </w:rPr>
            </w:pPr>
            <w:r>
              <w:rPr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left="253"/>
              <w:rPr>
                <w:sz w:val="14"/>
              </w:rPr>
            </w:pPr>
            <w:r>
              <w:rPr>
                <w:sz w:val="14"/>
              </w:rPr>
              <w:t>01/02/2023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Tamilly Danielly Ribeiro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z w:val="14"/>
              </w:rPr>
              <w:t>900,00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z w:val="14"/>
              </w:rPr>
              <w:t>6</w:t>
            </w:r>
          </w:p>
        </w:tc>
        <w:tc>
          <w:tcPr>
            <w:tcW w:w="3234" w:type="dxa"/>
            <w:gridSpan w:val="2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Fundamental 70%-Venc Efe 101</w:t>
            </w:r>
          </w:p>
        </w:tc>
        <w:tc>
          <w:tcPr>
            <w:tcW w:w="1218" w:type="dxa"/>
          </w:tcPr>
          <w:p>
            <w:pPr>
              <w:pStyle w:val="TableParagraph"/>
              <w:ind w:left="211"/>
              <w:rPr>
                <w:sz w:val="14"/>
              </w:rPr>
            </w:pPr>
            <w:r>
              <w:rPr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left="253"/>
              <w:rPr>
                <w:sz w:val="14"/>
              </w:rPr>
            </w:pPr>
            <w:r>
              <w:rPr>
                <w:sz w:val="14"/>
              </w:rPr>
              <w:t>01/02/2023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Thassyla Massa Lima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z w:val="14"/>
              </w:rPr>
              <w:t>900,00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z w:val="14"/>
              </w:rPr>
              <w:t>6</w:t>
            </w:r>
          </w:p>
        </w:tc>
        <w:tc>
          <w:tcPr>
            <w:tcW w:w="3234" w:type="dxa"/>
            <w:gridSpan w:val="2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Administ Geral-Saude EF/CO-303</w:t>
            </w:r>
          </w:p>
        </w:tc>
        <w:tc>
          <w:tcPr>
            <w:tcW w:w="1218" w:type="dxa"/>
          </w:tcPr>
          <w:p>
            <w:pPr>
              <w:pStyle w:val="TableParagraph"/>
              <w:ind w:left="211"/>
              <w:rPr>
                <w:sz w:val="14"/>
              </w:rPr>
            </w:pPr>
            <w:r>
              <w:rPr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left="253"/>
              <w:rPr>
                <w:sz w:val="14"/>
              </w:rPr>
            </w:pPr>
            <w:r>
              <w:rPr>
                <w:sz w:val="14"/>
              </w:rPr>
              <w:t>03/01/2023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Thaynara Baleeiro Nascimento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z w:val="14"/>
              </w:rPr>
              <w:t>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z w:val="14"/>
              </w:rPr>
              <w:t>0</w:t>
            </w:r>
          </w:p>
        </w:tc>
        <w:tc>
          <w:tcPr>
            <w:tcW w:w="3234" w:type="dxa"/>
            <w:gridSpan w:val="2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Fundamental 70%-Venc Efe 101</w:t>
            </w:r>
          </w:p>
        </w:tc>
        <w:tc>
          <w:tcPr>
            <w:tcW w:w="1218" w:type="dxa"/>
          </w:tcPr>
          <w:p>
            <w:pPr>
              <w:pStyle w:val="TableParagraph"/>
              <w:ind w:left="211"/>
              <w:rPr>
                <w:sz w:val="14"/>
              </w:rPr>
            </w:pPr>
            <w:r>
              <w:rPr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left="253"/>
              <w:rPr>
                <w:sz w:val="14"/>
              </w:rPr>
            </w:pPr>
            <w:r>
              <w:rPr>
                <w:sz w:val="14"/>
              </w:rPr>
              <w:t>24/08/2023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Vitor H. De Siqueira Mulezini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z w:val="14"/>
              </w:rPr>
              <w:t>900,00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z w:val="14"/>
              </w:rPr>
              <w:t>6</w:t>
            </w:r>
          </w:p>
        </w:tc>
        <w:tc>
          <w:tcPr>
            <w:tcW w:w="3234" w:type="dxa"/>
            <w:gridSpan w:val="2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Man Gab Pref - Venc Efe</w:t>
            </w:r>
          </w:p>
        </w:tc>
        <w:tc>
          <w:tcPr>
            <w:tcW w:w="1218" w:type="dxa"/>
          </w:tcPr>
          <w:p>
            <w:pPr>
              <w:pStyle w:val="TableParagraph"/>
              <w:ind w:left="211"/>
              <w:rPr>
                <w:sz w:val="14"/>
              </w:rPr>
            </w:pPr>
            <w:r>
              <w:rPr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left="253"/>
              <w:rPr>
                <w:sz w:val="14"/>
              </w:rPr>
            </w:pPr>
            <w:r>
              <w:rPr>
                <w:sz w:val="14"/>
              </w:rPr>
              <w:t>18/01/2023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Vitoria da Silva Santos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z w:val="14"/>
              </w:rPr>
              <w:t>600,00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z w:val="14"/>
              </w:rPr>
              <w:t>4</w:t>
            </w:r>
          </w:p>
        </w:tc>
        <w:tc>
          <w:tcPr>
            <w:tcW w:w="3234" w:type="dxa"/>
            <w:gridSpan w:val="2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Fundamental 70%-Venc Efe 101</w:t>
            </w:r>
          </w:p>
        </w:tc>
        <w:tc>
          <w:tcPr>
            <w:tcW w:w="1218" w:type="dxa"/>
          </w:tcPr>
          <w:p>
            <w:pPr>
              <w:pStyle w:val="TableParagraph"/>
              <w:ind w:left="211"/>
              <w:rPr>
                <w:sz w:val="14"/>
              </w:rPr>
            </w:pPr>
            <w:r>
              <w:rPr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left="253"/>
              <w:rPr>
                <w:sz w:val="14"/>
              </w:rPr>
            </w:pPr>
            <w:r>
              <w:rPr>
                <w:sz w:val="14"/>
              </w:rPr>
              <w:t>01/02/2023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Ysadora Faria Garcia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z w:val="14"/>
              </w:rPr>
              <w:t>900,00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z w:val="14"/>
              </w:rPr>
              <w:t>6</w:t>
            </w:r>
          </w:p>
        </w:tc>
        <w:tc>
          <w:tcPr>
            <w:tcW w:w="3234" w:type="dxa"/>
            <w:gridSpan w:val="2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Fundamental 70%-Venc Efe 101</w:t>
            </w:r>
          </w:p>
        </w:tc>
        <w:tc>
          <w:tcPr>
            <w:tcW w:w="1218" w:type="dxa"/>
          </w:tcPr>
          <w:p>
            <w:pPr>
              <w:pStyle w:val="TableParagraph"/>
              <w:ind w:left="211"/>
              <w:rPr>
                <w:sz w:val="14"/>
              </w:rPr>
            </w:pPr>
            <w:r>
              <w:rPr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left="253"/>
              <w:rPr>
                <w:sz w:val="14"/>
              </w:rPr>
            </w:pPr>
            <w:r>
              <w:rPr>
                <w:sz w:val="14"/>
              </w:rPr>
              <w:t>01/02/2023</w:t>
            </w:r>
          </w:p>
        </w:tc>
      </w:tr>
      <w:tr>
        <w:trPr>
          <w:trHeight w:val="146" w:hRule="atLeast"/>
        </w:trPr>
        <w:tc>
          <w:tcPr>
            <w:tcW w:w="2982" w:type="dxa"/>
          </w:tcPr>
          <w:p>
            <w:pPr>
              <w:pStyle w:val="TableParagraph"/>
              <w:spacing w:line="127" w:lineRule="exact"/>
              <w:ind w:left="420"/>
              <w:rPr>
                <w:sz w:val="14"/>
              </w:rPr>
            </w:pPr>
            <w:r>
              <w:rPr>
                <w:sz w:val="14"/>
              </w:rPr>
              <w:t>Zenaide Pereira de Azevedo</w:t>
            </w:r>
          </w:p>
        </w:tc>
        <w:tc>
          <w:tcPr>
            <w:tcW w:w="1260" w:type="dxa"/>
          </w:tcPr>
          <w:p>
            <w:pPr>
              <w:pStyle w:val="TableParagraph"/>
              <w:spacing w:line="127" w:lineRule="exact"/>
              <w:ind w:right="291"/>
              <w:jc w:val="right"/>
              <w:rPr>
                <w:sz w:val="14"/>
              </w:rPr>
            </w:pPr>
            <w:r>
              <w:rPr>
                <w:sz w:val="14"/>
              </w:rPr>
              <w:t>900,00</w:t>
            </w:r>
          </w:p>
        </w:tc>
        <w:tc>
          <w:tcPr>
            <w:tcW w:w="1050" w:type="dxa"/>
          </w:tcPr>
          <w:p>
            <w:pPr>
              <w:pStyle w:val="TableParagraph"/>
              <w:spacing w:line="127" w:lineRule="exact"/>
              <w:ind w:left="378"/>
              <w:rPr>
                <w:sz w:val="14"/>
              </w:rPr>
            </w:pPr>
            <w:r>
              <w:rPr>
                <w:sz w:val="14"/>
              </w:rPr>
              <w:t>6</w:t>
            </w:r>
          </w:p>
        </w:tc>
        <w:tc>
          <w:tcPr>
            <w:tcW w:w="3234" w:type="dxa"/>
            <w:gridSpan w:val="2"/>
          </w:tcPr>
          <w:p>
            <w:pPr>
              <w:pStyle w:val="TableParagraph"/>
              <w:spacing w:line="127" w:lineRule="exact"/>
              <w:ind w:left="504"/>
              <w:rPr>
                <w:sz w:val="14"/>
              </w:rPr>
            </w:pPr>
            <w:r>
              <w:rPr>
                <w:sz w:val="14"/>
              </w:rPr>
              <w:t>Fundamental 70%-Venc Efe 101</w:t>
            </w:r>
          </w:p>
        </w:tc>
        <w:tc>
          <w:tcPr>
            <w:tcW w:w="1218" w:type="dxa"/>
          </w:tcPr>
          <w:p>
            <w:pPr>
              <w:pStyle w:val="TableParagraph"/>
              <w:spacing w:line="127" w:lineRule="exact"/>
              <w:ind w:left="211"/>
              <w:rPr>
                <w:sz w:val="14"/>
              </w:rPr>
            </w:pPr>
            <w:r>
              <w:rPr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spacing w:line="127" w:lineRule="exact"/>
              <w:ind w:left="253"/>
              <w:rPr>
                <w:sz w:val="14"/>
              </w:rPr>
            </w:pPr>
            <w:r>
              <w:rPr>
                <w:sz w:val="14"/>
              </w:rPr>
              <w:t>13/03/2023</w:t>
            </w:r>
          </w:p>
        </w:tc>
      </w:tr>
    </w:tbl>
    <w:p>
      <w:pPr>
        <w:pStyle w:val="BodyText"/>
        <w:tabs>
          <w:tab w:pos="4732" w:val="left" w:leader="none"/>
        </w:tabs>
        <w:spacing w:before="111"/>
        <w:ind w:left="1540"/>
      </w:pPr>
      <w:r>
        <w:rPr/>
        <w:t>Nro de Registros:</w:t>
        <w:tab/>
        <w:t>62</w:t>
      </w:r>
    </w:p>
    <w:sectPr>
      <w:type w:val="continuous"/>
      <w:pgSz w:w="11900" w:h="16840"/>
      <w:pgMar w:top="700" w:bottom="280" w:left="500" w:right="8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Courier New">
    <w:altName w:val="Courier New"/>
    <w:charset w:val="1"/>
    <w:family w:val="modern"/>
    <w:pitch w:val="default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Courier New" w:hAnsi="Courier New" w:eastAsia="Courier New" w:cs="Courier New"/>
      <w:lang w:val="pt-PT" w:eastAsia="en-US" w:bidi="ar-SA"/>
    </w:rPr>
  </w:style>
  <w:style w:styleId="BodyText" w:type="paragraph">
    <w:name w:val="Body Text"/>
    <w:basedOn w:val="Normal"/>
    <w:uiPriority w:val="1"/>
    <w:qFormat/>
    <w:pPr>
      <w:ind w:left="112"/>
    </w:pPr>
    <w:rPr>
      <w:rFonts w:ascii="Courier New" w:hAnsi="Courier New" w:eastAsia="Courier New" w:cs="Courier New"/>
      <w:sz w:val="14"/>
      <w:szCs w:val="14"/>
      <w:lang w:val="pt-PT" w:eastAsia="en-US" w:bidi="ar-SA"/>
    </w:rPr>
  </w:style>
  <w:style w:styleId="Title" w:type="paragraph">
    <w:name w:val="Title"/>
    <w:basedOn w:val="Normal"/>
    <w:uiPriority w:val="1"/>
    <w:qFormat/>
    <w:pPr>
      <w:spacing w:before="80" w:line="147" w:lineRule="exact"/>
      <w:ind w:left="112"/>
    </w:pPr>
    <w:rPr>
      <w:rFonts w:ascii="Courier New" w:hAnsi="Courier New" w:eastAsia="Courier New" w:cs="Courier New"/>
      <w:b/>
      <w:bCs/>
      <w:sz w:val="14"/>
      <w:szCs w:val="14"/>
      <w:lang w:val="pt-P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pt-PT" w:eastAsia="en-US" w:bidi="ar-SA"/>
    </w:rPr>
  </w:style>
  <w:style w:styleId="TableParagraph" w:type="paragraph">
    <w:name w:val="Table Paragraph"/>
    <w:basedOn w:val="Normal"/>
    <w:uiPriority w:val="1"/>
    <w:qFormat/>
    <w:pPr>
      <w:spacing w:line="115" w:lineRule="exact"/>
    </w:pPr>
    <w:rPr>
      <w:rFonts w:ascii="Courier New" w:hAnsi="Courier New" w:eastAsia="Courier New" w:cs="Courier New"/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GOVBR</dc:creator>
  <dc:title>08 AGOSTO 2023</dc:title>
  <dcterms:created xsi:type="dcterms:W3CDTF">2024-05-29T14:10:53Z</dcterms:created>
  <dcterms:modified xsi:type="dcterms:W3CDTF">2024-05-29T14:10:53Z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2023-10-03T00:00:00Z</vt:filetime>
  </property>
  <property fmtid="{D5CDD505-2E9C-101B-9397-08002B2CF9AE}" pid="3" name="Creator">
    <vt:lpwstr>GOVBR</vt:lpwstr>
  </property>
  <property fmtid="{D5CDD505-2E9C-101B-9397-08002B2CF9AE}" pid="4" name="LastSaved">
    <vt:filetime>2024-05-29T00:00:00Z</vt:filetime>
  </property>
</Properties>
</file>